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C0" w:rsidRPr="00877CF2" w:rsidRDefault="0071091E" w:rsidP="004F22C0">
      <w:pPr>
        <w:widowControl/>
        <w:jc w:val="left"/>
        <w:rPr>
          <w:rFonts w:ascii="Times New Roman" w:eastAsia="仿宋" w:hAnsi="Times New Roman" w:cs="Times New Roman"/>
          <w:sz w:val="32"/>
          <w:szCs w:val="32"/>
        </w:rPr>
        <w:sectPr w:rsidR="004F22C0" w:rsidRPr="00877CF2" w:rsidSect="0021570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745" w:gutter="0"/>
          <w:pgNumType w:start="1"/>
          <w:cols w:space="425"/>
          <w:titlePg/>
          <w:docGrid w:type="lines" w:linePitch="312"/>
        </w:sectPr>
      </w:pPr>
      <w:bookmarkStart w:id="0" w:name="_GoBack"/>
      <w:bookmarkEnd w:id="0"/>
      <w:r>
        <w:rPr>
          <w:rFonts w:ascii="Times New Roman" w:eastAsia="仿宋" w:hAnsi="Times New Roman" w:cs="Times New Roman"/>
          <w:noProof/>
          <w:sz w:val="32"/>
          <w:szCs w:val="32"/>
        </w:rPr>
        <w:pict>
          <v:shapetype id="_x0000_t202" coordsize="21600,21600" o:spt="202" path="m,l,21600r21600,l21600,xe">
            <v:stroke joinstyle="miter"/>
            <v:path gradientshapeok="t" o:connecttype="rect"/>
          </v:shapetype>
          <v:shape id="文本框 9" o:spid="_x0000_s1026" type="#_x0000_t202" style="position:absolute;margin-left:-90.75pt;margin-top:637.5pt;width:597.75pt;height:3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" filled="f" stroked="f">
            <v:textbox>
              <w:txbxContent>
                <w:p w:rsidR="00A113FF" w:rsidRPr="004F22C0" w:rsidRDefault="00A113FF" w:rsidP="004F22C0">
                  <w:pPr>
                    <w:jc w:val="center"/>
                    <w:rPr>
                      <w:rFonts w:ascii="楷体" w:eastAsia="楷体" w:hAnsi="楷体"/>
                      <w:b/>
                      <w:i/>
                      <w:color w:val="002060"/>
                      <w:sz w:val="44"/>
                      <w:szCs w:val="44"/>
                    </w:rPr>
                  </w:pPr>
                  <w:r w:rsidRPr="004F22C0">
                    <w:rPr>
                      <w:rFonts w:ascii="楷体" w:eastAsia="楷体" w:hAnsi="楷体" w:hint="eastAsia"/>
                      <w:b/>
                      <w:i/>
                      <w:color w:val="002060"/>
                      <w:sz w:val="44"/>
                      <w:szCs w:val="44"/>
                    </w:rPr>
                    <w:t>广州市城市管理技术研究中心</w:t>
                  </w:r>
                </w:p>
              </w:txbxContent>
            </v:textbox>
          </v:shape>
        </w:pict>
      </w:r>
      <w:r>
        <w:rPr>
          <w:rFonts w:ascii="Times New Roman" w:eastAsia="仿宋" w:hAnsi="Times New Roman" w:cs="Times New Roman"/>
          <w:noProof/>
          <w:sz w:val="32"/>
          <w:szCs w:val="32"/>
        </w:rPr>
        <w:pict>
          <v:shape id="文本框 2" o:spid="_x0000_s1027" type="#_x0000_t202" style="position:absolute;margin-left:-90.75pt;margin-top:328.5pt;width:597.75pt;height:57pt;z-index:251662336;visibility:visible;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" o:allowincell="f" filled="f" stroked="f">
            <v:textbox>
              <w:txbxContent>
                <w:p w:rsidR="00A113FF" w:rsidRPr="00C1452E" w:rsidRDefault="00A113FF" w:rsidP="004F22C0">
                  <w:pPr>
                    <w:jc w:val="center"/>
                    <w:rPr>
                      <w:spacing w:val="24"/>
                      <w:sz w:val="52"/>
                      <w:szCs w:val="52"/>
                    </w:rPr>
                  </w:pPr>
                  <w:r w:rsidRPr="004F22C0">
                    <w:rPr>
                      <w:rFonts w:ascii="Stencil" w:eastAsiaTheme="majorEastAsia" w:hAnsi="Stencil" w:cstheme="majorBidi"/>
                      <w:b/>
                      <w:color w:val="002060"/>
                      <w:sz w:val="52"/>
                      <w:szCs w:val="52"/>
                    </w:rPr>
                    <w:t>201</w:t>
                  </w:r>
                  <w:r>
                    <w:rPr>
                      <w:rFonts w:ascii="Stencil" w:eastAsiaTheme="majorEastAsia" w:hAnsi="Stencil" w:cstheme="majorBidi" w:hint="eastAsia"/>
                      <w:b/>
                      <w:color w:val="002060"/>
                      <w:sz w:val="52"/>
                      <w:szCs w:val="52"/>
                    </w:rPr>
                    <w:t>7</w:t>
                  </w:r>
                  <w:r w:rsidRPr="004F22C0">
                    <w:rPr>
                      <w:rFonts w:ascii="Times New Roman" w:hAnsi="Times New Roman" w:cs="Times New Roman"/>
                      <w:b/>
                      <w:color w:val="002060"/>
                      <w:sz w:val="56"/>
                      <w:szCs w:val="110"/>
                    </w:rPr>
                    <w:t>·</w:t>
                  </w:r>
                  <w:r w:rsidRPr="004F22C0">
                    <w:rPr>
                      <w:rFonts w:ascii="方正大黑简体" w:eastAsia="方正大黑简体" w:hAnsi="Stencil" w:cstheme="majorBidi" w:hint="eastAsia"/>
                      <w:b/>
                      <w:color w:val="002060"/>
                      <w:sz w:val="52"/>
                      <w:szCs w:val="52"/>
                    </w:rPr>
                    <w:t>（</w:t>
                  </w:r>
                  <w:r>
                    <w:rPr>
                      <w:rFonts w:ascii="方正大黑简体" w:eastAsia="方正大黑简体" w:hAnsi="Stencil" w:cstheme="majorBidi" w:hint="eastAsia"/>
                      <w:b/>
                      <w:color w:val="002060"/>
                      <w:sz w:val="52"/>
                      <w:szCs w:val="52"/>
                    </w:rPr>
                    <w:t>一</w:t>
                  </w:r>
                  <w:r w:rsidRPr="004F22C0">
                    <w:rPr>
                      <w:rFonts w:ascii="方正大黑简体" w:eastAsia="方正大黑简体" w:hAnsi="Stencil" w:cstheme="majorBidi" w:hint="eastAsia"/>
                      <w:b/>
                      <w:color w:val="002060"/>
                      <w:sz w:val="52"/>
                      <w:szCs w:val="52"/>
                    </w:rPr>
                    <w:t>）</w:t>
                  </w:r>
                </w:p>
                <w:p w:rsidR="00A113FF" w:rsidRDefault="00A113FF" w:rsidP="004F22C0">
                  <w:pPr>
                    <w:jc w:val="center"/>
                    <w:rPr>
                      <w:sz w:val="2"/>
                      <w:szCs w:val="2"/>
                    </w:rPr>
                  </w:pPr>
                </w:p>
              </w:txbxContent>
            </v:textbox>
            <w10:wrap type="square" anchorx="margin" anchory="page"/>
          </v:shape>
        </w:pict>
      </w:r>
      <w:r>
        <w:rPr>
          <w:rFonts w:ascii="Times New Roman" w:eastAsia="仿宋" w:hAnsi="Times New Roman" w:cs="Times New Roman"/>
          <w:noProof/>
          <w:sz w:val="32"/>
          <w:szCs w:val="32"/>
        </w:rPr>
        <w:pict>
          <v:shape id="_x0000_s1028" type="#_x0000_t202" style="position:absolute;margin-left:-90.75pt;margin-top:641.95pt;width:597.75pt;height:47.25pt;z-index:251659264;visibility:visible;mso-position-horizontal-relative:margin;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" o:allowincell="f" filled="f" stroked="f">
            <v:textbox>
              <w:txbxContent>
                <w:p w:rsidR="00A113FF" w:rsidRDefault="00A113FF" w:rsidP="004F22C0">
                  <w:pPr>
                    <w:pBdr>
                      <w:bottom w:val="thinThickThinMediumGap" w:sz="18" w:space="1" w:color="auto"/>
                    </w:pBdr>
                    <w:jc w:val="center"/>
                    <w:rPr>
                      <w:rFonts w:ascii="仿宋" w:eastAsia="仿宋" w:hAnsi="仿宋" w:cs="Wingdings 2"/>
                      <w:color w:val="C0504D" w:themeColor="accent2"/>
                      <w:spacing w:val="24"/>
                      <w:sz w:val="44"/>
                      <w:szCs w:val="44"/>
                    </w:rPr>
                  </w:pPr>
                </w:p>
                <w:p w:rsidR="00A113FF" w:rsidRPr="00555292" w:rsidRDefault="00A113FF" w:rsidP="004F22C0">
                  <w:pPr>
                    <w:jc w:val="center"/>
                    <w:rPr>
                      <w:rFonts w:ascii="仿宋" w:eastAsia="仿宋" w:hAnsi="仿宋" w:cs="Wingdings 2"/>
                      <w:color w:val="C0504D" w:themeColor="accent2"/>
                      <w:spacing w:val="24"/>
                      <w:sz w:val="44"/>
                      <w:szCs w:val="44"/>
                    </w:rPr>
                  </w:pPr>
                </w:p>
                <w:p w:rsidR="00A113FF" w:rsidRPr="0096744E" w:rsidRDefault="00A113FF" w:rsidP="004F22C0">
                  <w:pPr>
                    <w:jc w:val="center"/>
                    <w:rPr>
                      <w:rFonts w:ascii="Wingdings 2" w:eastAsia="Wingdings 2" w:hAnsi="Wingdings 2" w:cs="Wingdings 2"/>
                      <w:color w:val="C0504D" w:themeColor="accent2"/>
                      <w:spacing w:val="24"/>
                      <w:sz w:val="52"/>
                      <w:szCs w:val="52"/>
                    </w:rPr>
                  </w:pPr>
                </w:p>
                <w:p w:rsidR="00A113FF" w:rsidRPr="0096744E" w:rsidRDefault="00A113FF" w:rsidP="004F22C0">
                  <w:pPr>
                    <w:jc w:val="center"/>
                    <w:rPr>
                      <w:rFonts w:ascii="Wingdings 2" w:eastAsia="Wingdings 2" w:hAnsi="Wingdings 2" w:cs="Wingdings 2"/>
                      <w:color w:val="C0504D" w:themeColor="accent2"/>
                      <w:spacing w:val="24"/>
                      <w:sz w:val="52"/>
                      <w:szCs w:val="52"/>
                    </w:rPr>
                  </w:pPr>
                </w:p>
                <w:p w:rsidR="00A113FF" w:rsidRPr="0096744E" w:rsidRDefault="00A113FF" w:rsidP="004F22C0">
                  <w:pPr>
                    <w:jc w:val="center"/>
                    <w:rPr>
                      <w:rFonts w:ascii="Wingdings 2" w:eastAsia="Wingdings 2" w:hAnsi="Wingdings 2" w:cs="Wingdings 2"/>
                      <w:color w:val="C0504D" w:themeColor="accent2"/>
                      <w:spacing w:val="24"/>
                      <w:sz w:val="52"/>
                      <w:szCs w:val="52"/>
                    </w:rPr>
                  </w:pPr>
                </w:p>
                <w:p w:rsidR="00A113FF" w:rsidRPr="00C0139F" w:rsidRDefault="00A113FF" w:rsidP="004F22C0">
                  <w:pPr>
                    <w:jc w:val="center"/>
                    <w:rPr>
                      <w:color w:val="C0504D" w:themeColor="accent2"/>
                      <w:spacing w:val="24"/>
                      <w:sz w:val="52"/>
                      <w:szCs w:val="52"/>
                    </w:rPr>
                  </w:pPr>
                </w:p>
                <w:p w:rsidR="00A113FF" w:rsidRDefault="00A113FF" w:rsidP="004F22C0">
                  <w:pPr>
                    <w:rPr>
                      <w:sz w:val="2"/>
                      <w:szCs w:val="2"/>
                    </w:rPr>
                  </w:pPr>
                </w:p>
              </w:txbxContent>
            </v:textbox>
            <w10:wrap type="square" anchorx="margin" anchory="page"/>
          </v:shape>
        </w:pict>
      </w:r>
      <w:r>
        <w:rPr>
          <w:rFonts w:ascii="Times New Roman" w:eastAsia="仿宋" w:hAnsi="Times New Roman" w:cs="Times New Roman"/>
          <w:noProof/>
          <w:sz w:val="32"/>
          <w:szCs w:val="32"/>
        </w:rPr>
        <w:pict>
          <v:shape id="_x0000_s1029" type="#_x0000_t202" style="position:absolute;margin-left:37.5pt;margin-top:90.75pt;width:346.5pt;height:93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" filled="f" stroked="f">
            <v:textbox>
              <w:txbxContent>
                <w:p w:rsidR="00A113FF" w:rsidRPr="004F22C0" w:rsidRDefault="00A113FF" w:rsidP="004F22C0">
                  <w:pPr>
                    <w:jc w:val="center"/>
                    <w:rPr>
                      <w:rFonts w:ascii="方正综艺简体" w:eastAsia="方正综艺简体"/>
                      <w:color w:val="0070C0"/>
                      <w:sz w:val="110"/>
                      <w:szCs w:val="110"/>
                    </w:rPr>
                  </w:pPr>
                  <w:r w:rsidRPr="004F22C0">
                    <w:rPr>
                      <w:rFonts w:ascii="方正综艺简体" w:eastAsia="方正综艺简体" w:hint="eastAsia"/>
                      <w:color w:val="0070C0"/>
                      <w:sz w:val="110"/>
                      <w:szCs w:val="110"/>
                    </w:rPr>
                    <w:t>科技信息简报</w:t>
                  </w:r>
                </w:p>
              </w:txbxContent>
            </v:textbox>
          </v:shape>
        </w:pict>
      </w:r>
    </w:p>
    <w:sdt>
      <w:sdtPr>
        <w:rPr>
          <w:rFonts w:ascii="Times New Roman" w:eastAsiaTheme="minorEastAsia" w:hAnsi="Times New Roman" w:cs="Times New Roman"/>
          <w:b w:val="0"/>
          <w:bCs w:val="0"/>
          <w:color w:val="auto"/>
          <w:kern w:val="2"/>
          <w:sz w:val="21"/>
          <w:szCs w:val="22"/>
          <w:lang w:val="zh-CN"/>
        </w:rPr>
        <w:id w:val="-1486393169"/>
        <w:docPartObj>
          <w:docPartGallery w:val="Table of Contents"/>
          <w:docPartUnique/>
        </w:docPartObj>
      </w:sdtPr>
      <w:sdtEndPr>
        <w:rPr>
          <w:rFonts w:ascii="黑体" w:eastAsia="黑体" w:hAnsi="黑体"/>
          <w:sz w:val="24"/>
          <w:szCs w:val="28"/>
        </w:rPr>
      </w:sdtEndPr>
      <w:sdtContent>
        <w:p w:rsidR="004F22C0" w:rsidRPr="00877CF2" w:rsidRDefault="004F22C0" w:rsidP="004F22C0">
          <w:pPr>
            <w:pStyle w:val="TOC"/>
            <w:jc w:val="center"/>
            <w:rPr>
              <w:rFonts w:ascii="Times New Roman" w:eastAsia="黑体" w:hAnsi="Times New Roman" w:cs="Times New Roman"/>
              <w:b w:val="0"/>
              <w:color w:val="auto"/>
              <w:sz w:val="44"/>
              <w:szCs w:val="44"/>
              <w:lang w:val="zh-CN"/>
            </w:rPr>
          </w:pPr>
          <w:r w:rsidRPr="00877CF2">
            <w:rPr>
              <w:rFonts w:ascii="Times New Roman" w:eastAsia="黑体" w:hAnsi="Times New Roman" w:cs="Times New Roman"/>
              <w:b w:val="0"/>
              <w:color w:val="auto"/>
              <w:sz w:val="44"/>
              <w:szCs w:val="44"/>
              <w:lang w:val="zh-CN"/>
            </w:rPr>
            <w:t>目</w:t>
          </w:r>
          <w:r w:rsidRPr="00877CF2">
            <w:rPr>
              <w:rFonts w:ascii="Times New Roman" w:eastAsia="黑体" w:hAnsi="Times New Roman" w:cs="Times New Roman"/>
              <w:b w:val="0"/>
              <w:color w:val="auto"/>
              <w:sz w:val="44"/>
              <w:szCs w:val="44"/>
              <w:lang w:val="zh-CN"/>
            </w:rPr>
            <w:t xml:space="preserve">  </w:t>
          </w:r>
          <w:r w:rsidRPr="00877CF2">
            <w:rPr>
              <w:rFonts w:ascii="Times New Roman" w:eastAsia="黑体" w:hAnsi="Times New Roman" w:cs="Times New Roman"/>
              <w:b w:val="0"/>
              <w:color w:val="auto"/>
              <w:sz w:val="44"/>
              <w:szCs w:val="44"/>
              <w:lang w:val="zh-CN"/>
            </w:rPr>
            <w:t>录</w:t>
          </w:r>
        </w:p>
        <w:p w:rsidR="004F22C0" w:rsidRPr="00877CF2" w:rsidRDefault="004F22C0" w:rsidP="004F22C0">
          <w:pPr>
            <w:rPr>
              <w:rFonts w:ascii="Times New Roman" w:hAnsi="Times New Roman" w:cs="Times New Roman"/>
              <w:lang w:val="zh-CN"/>
            </w:rPr>
          </w:pPr>
        </w:p>
        <w:p w:rsidR="006E55E1" w:rsidRPr="006E55E1" w:rsidRDefault="0071091E" w:rsidP="006E55E1">
          <w:pPr>
            <w:pStyle w:val="10"/>
            <w:tabs>
              <w:tab w:val="right" w:leader="dot" w:pos="8296"/>
            </w:tabs>
            <w:spacing w:line="520" w:lineRule="exact"/>
            <w:rPr>
              <w:rFonts w:ascii="仿宋" w:hAnsi="仿宋"/>
              <w:noProof/>
              <w:kern w:val="2"/>
              <w:sz w:val="28"/>
            </w:rPr>
          </w:pPr>
          <w:r w:rsidRPr="0071091E">
            <w:rPr>
              <w:rFonts w:ascii="黑体" w:eastAsia="黑体" w:hAnsi="黑体" w:cs="Times New Roman"/>
              <w:sz w:val="24"/>
              <w:szCs w:val="28"/>
            </w:rPr>
            <w:fldChar w:fldCharType="begin"/>
          </w:r>
          <w:r w:rsidR="004F22C0" w:rsidRPr="00311CF7">
            <w:rPr>
              <w:rFonts w:ascii="黑体" w:eastAsia="黑体" w:hAnsi="黑体" w:cs="Times New Roman"/>
              <w:sz w:val="24"/>
              <w:szCs w:val="28"/>
            </w:rPr>
            <w:instrText xml:space="preserve"> TOC \o "1-3" \h \z \u </w:instrText>
          </w:r>
          <w:r w:rsidRPr="0071091E">
            <w:rPr>
              <w:rFonts w:ascii="黑体" w:eastAsia="黑体" w:hAnsi="黑体" w:cs="Times New Roman"/>
              <w:sz w:val="24"/>
              <w:szCs w:val="28"/>
            </w:rPr>
            <w:fldChar w:fldCharType="separate"/>
          </w:r>
          <w:hyperlink w:anchor="_Toc501372957" w:history="1">
            <w:r w:rsidR="006E55E1" w:rsidRPr="006E55E1">
              <w:rPr>
                <w:rStyle w:val="a6"/>
                <w:rFonts w:ascii="仿宋" w:hAnsi="仿宋" w:hint="eastAsia"/>
                <w:noProof/>
                <w:sz w:val="28"/>
              </w:rPr>
              <w:t>一、湖南和易多元催化剂处理二噁英新技术</w:t>
            </w:r>
            <w:r w:rsidR="006E55E1" w:rsidRPr="006E55E1">
              <w:rPr>
                <w:rFonts w:ascii="仿宋" w:hAnsi="仿宋"/>
                <w:noProof/>
                <w:webHidden/>
                <w:sz w:val="28"/>
              </w:rPr>
              <w:tab/>
            </w:r>
            <w:r w:rsidR="006E55E1" w:rsidRPr="006E55E1">
              <w:rPr>
                <w:rFonts w:ascii="仿宋" w:hAnsi="仿宋"/>
                <w:noProof/>
                <w:webHidden/>
                <w:sz w:val="28"/>
              </w:rPr>
              <w:fldChar w:fldCharType="begin"/>
            </w:r>
            <w:r w:rsidR="006E55E1" w:rsidRPr="006E55E1">
              <w:rPr>
                <w:rFonts w:ascii="仿宋" w:hAnsi="仿宋"/>
                <w:noProof/>
                <w:webHidden/>
                <w:sz w:val="28"/>
              </w:rPr>
              <w:instrText xml:space="preserve"> PAGEREF _Toc501372957 \h </w:instrText>
            </w:r>
            <w:r w:rsidR="006E55E1" w:rsidRPr="006E55E1">
              <w:rPr>
                <w:rFonts w:ascii="仿宋" w:hAnsi="仿宋"/>
                <w:noProof/>
                <w:webHidden/>
                <w:sz w:val="28"/>
              </w:rPr>
            </w:r>
            <w:r w:rsidR="006E55E1" w:rsidRPr="006E55E1">
              <w:rPr>
                <w:rFonts w:ascii="仿宋" w:hAnsi="仿宋"/>
                <w:noProof/>
                <w:webHidden/>
                <w:sz w:val="28"/>
              </w:rPr>
              <w:fldChar w:fldCharType="separate"/>
            </w:r>
            <w:r w:rsidR="00DC440B">
              <w:rPr>
                <w:rFonts w:ascii="仿宋" w:hAnsi="仿宋"/>
                <w:noProof/>
                <w:webHidden/>
                <w:sz w:val="28"/>
              </w:rPr>
              <w:t>1</w:t>
            </w:r>
            <w:r w:rsidR="006E55E1"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58" w:history="1">
            <w:r w:rsidRPr="006E55E1">
              <w:rPr>
                <w:rStyle w:val="a6"/>
                <w:rFonts w:ascii="仿宋" w:hAnsi="仿宋" w:hint="eastAsia"/>
                <w:noProof/>
                <w:sz w:val="28"/>
              </w:rPr>
              <w:t>（一）研发单位</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_Toc501372958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59" w:history="1">
            <w:r w:rsidRPr="006E55E1">
              <w:rPr>
                <w:rStyle w:val="a6"/>
                <w:rFonts w:ascii="仿宋" w:hAnsi="仿宋" w:hint="eastAsia"/>
                <w:noProof/>
                <w:sz w:val="28"/>
              </w:rPr>
              <w:t>（二）工作原理及物理特性</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_Toc501372959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60" w:history="1">
            <w:r w:rsidRPr="006E55E1">
              <w:rPr>
                <w:rStyle w:val="a6"/>
                <w:rFonts w:ascii="仿宋" w:hAnsi="仿宋" w:hint="eastAsia"/>
                <w:noProof/>
                <w:sz w:val="28"/>
              </w:rPr>
              <w:t>（三）技术工艺</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_Toc501372960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61" w:history="1">
            <w:r w:rsidRPr="006E55E1">
              <w:rPr>
                <w:rStyle w:val="a6"/>
                <w:rFonts w:ascii="仿宋" w:hAnsi="仿宋" w:hint="eastAsia"/>
                <w:noProof/>
                <w:sz w:val="28"/>
              </w:rPr>
              <w:t>（四）产品特点</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_Toc501372961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2</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62" w:history="1">
            <w:r w:rsidRPr="006E55E1">
              <w:rPr>
                <w:rStyle w:val="a6"/>
                <w:rFonts w:ascii="仿宋" w:hAnsi="仿宋" w:hint="eastAsia"/>
                <w:noProof/>
                <w:sz w:val="28"/>
              </w:rPr>
              <w:t>（四）专利成果</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_Toc501372962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3</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63" w:history="1">
            <w:r w:rsidRPr="006E55E1">
              <w:rPr>
                <w:rStyle w:val="a6"/>
                <w:rFonts w:ascii="仿宋" w:hAnsi="仿宋" w:hint="eastAsia"/>
                <w:noProof/>
                <w:sz w:val="28"/>
              </w:rPr>
              <w:t>（四）相关设备</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_Toc501372963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3</w:t>
            </w:r>
            <w:r w:rsidRPr="006E55E1">
              <w:rPr>
                <w:rFonts w:ascii="仿宋" w:hAnsi="仿宋"/>
                <w:noProof/>
                <w:webHidden/>
                <w:sz w:val="28"/>
              </w:rPr>
              <w:fldChar w:fldCharType="end"/>
            </w:r>
          </w:hyperlink>
        </w:p>
        <w:p w:rsidR="006E55E1" w:rsidRPr="006E55E1" w:rsidRDefault="006E55E1" w:rsidP="006E55E1">
          <w:pPr>
            <w:pStyle w:val="10"/>
            <w:tabs>
              <w:tab w:val="right" w:leader="dot" w:pos="8296"/>
            </w:tabs>
            <w:spacing w:line="520" w:lineRule="exact"/>
            <w:rPr>
              <w:rFonts w:ascii="仿宋" w:hAnsi="仿宋"/>
              <w:noProof/>
              <w:kern w:val="2"/>
              <w:sz w:val="28"/>
            </w:rPr>
          </w:pPr>
          <w:hyperlink w:anchor="_Toc501372964" w:history="1">
            <w:r w:rsidRPr="006E55E1">
              <w:rPr>
                <w:rStyle w:val="a6"/>
                <w:rFonts w:ascii="仿宋" w:hAnsi="仿宋" w:hint="eastAsia"/>
                <w:noProof/>
                <w:sz w:val="28"/>
              </w:rPr>
              <w:t>二、华润水泥机械生物法预处理</w:t>
            </w:r>
            <w:r w:rsidRPr="006E55E1">
              <w:rPr>
                <w:rStyle w:val="a6"/>
                <w:rFonts w:ascii="仿宋" w:hAnsi="仿宋"/>
                <w:noProof/>
                <w:sz w:val="28"/>
              </w:rPr>
              <w:t>+</w:t>
            </w:r>
            <w:r w:rsidRPr="006E55E1">
              <w:rPr>
                <w:rStyle w:val="a6"/>
                <w:rFonts w:ascii="仿宋" w:hAnsi="仿宋" w:hint="eastAsia"/>
                <w:noProof/>
                <w:sz w:val="28"/>
              </w:rPr>
              <w:t>热盘炉焚烧处理生活垃圾</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_Toc501372964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4</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65" w:history="1">
            <w:r w:rsidRPr="006E55E1">
              <w:rPr>
                <w:rStyle w:val="a6"/>
                <w:rFonts w:ascii="仿宋" w:hAnsi="仿宋" w:hint="eastAsia"/>
                <w:noProof/>
                <w:sz w:val="28"/>
              </w:rPr>
              <w:t>（一）技术名称</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_Toc501372965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4</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66" w:history="1">
            <w:r w:rsidRPr="006E55E1">
              <w:rPr>
                <w:rStyle w:val="a6"/>
                <w:rFonts w:ascii="仿宋" w:hAnsi="仿宋" w:hint="eastAsia"/>
                <w:noProof/>
                <w:sz w:val="28"/>
              </w:rPr>
              <w:t>（二）研发企业</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_Toc501372966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4</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67" w:history="1">
            <w:r w:rsidRPr="006E55E1">
              <w:rPr>
                <w:rStyle w:val="a6"/>
                <w:rFonts w:ascii="仿宋" w:hAnsi="仿宋" w:hint="eastAsia"/>
                <w:noProof/>
                <w:sz w:val="28"/>
              </w:rPr>
              <w:t>（三）工艺技术介绍</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_Toc501372967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5</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68" w:history="1">
            <w:r w:rsidRPr="006E55E1">
              <w:rPr>
                <w:rStyle w:val="a6"/>
                <w:rFonts w:ascii="仿宋" w:hAnsi="仿宋" w:hint="eastAsia"/>
                <w:noProof/>
                <w:sz w:val="28"/>
              </w:rPr>
              <w:t>（四）热盘炉技术特点</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_Toc501372968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9</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69" w:history="1">
            <w:r w:rsidRPr="006E55E1">
              <w:rPr>
                <w:rStyle w:val="a6"/>
                <w:rFonts w:ascii="仿宋" w:hAnsi="仿宋" w:hint="eastAsia"/>
                <w:noProof/>
                <w:sz w:val="28"/>
              </w:rPr>
              <w:t>（五）应用实例</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_Toc501372969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11</w:t>
            </w:r>
            <w:r w:rsidRPr="006E55E1">
              <w:rPr>
                <w:rFonts w:ascii="仿宋" w:hAnsi="仿宋"/>
                <w:noProof/>
                <w:webHidden/>
                <w:sz w:val="28"/>
              </w:rPr>
              <w:fldChar w:fldCharType="end"/>
            </w:r>
          </w:hyperlink>
        </w:p>
        <w:p w:rsidR="006E55E1" w:rsidRPr="006E55E1" w:rsidRDefault="006E55E1" w:rsidP="006E55E1">
          <w:pPr>
            <w:pStyle w:val="10"/>
            <w:tabs>
              <w:tab w:val="right" w:leader="dot" w:pos="8296"/>
            </w:tabs>
            <w:spacing w:line="520" w:lineRule="exact"/>
            <w:rPr>
              <w:rFonts w:ascii="仿宋" w:hAnsi="仿宋"/>
              <w:noProof/>
              <w:kern w:val="2"/>
              <w:sz w:val="28"/>
            </w:rPr>
          </w:pPr>
          <w:hyperlink w:anchor="_Toc501372970" w:history="1">
            <w:r w:rsidRPr="006E55E1">
              <w:rPr>
                <w:rStyle w:val="a6"/>
                <w:rFonts w:ascii="仿宋" w:hAnsi="仿宋" w:hint="eastAsia"/>
                <w:noProof/>
                <w:sz w:val="28"/>
              </w:rPr>
              <w:t>三、美国</w:t>
            </w:r>
            <w:r w:rsidRPr="006E55E1">
              <w:rPr>
                <w:rStyle w:val="a6"/>
                <w:rFonts w:ascii="仿宋" w:hAnsi="仿宋"/>
                <w:noProof/>
                <w:sz w:val="28"/>
              </w:rPr>
              <w:t>NWC</w:t>
            </w:r>
            <w:r w:rsidRPr="006E55E1">
              <w:rPr>
                <w:rStyle w:val="a6"/>
                <w:rFonts w:ascii="仿宋" w:hAnsi="仿宋" w:hint="eastAsia"/>
                <w:noProof/>
                <w:sz w:val="28"/>
              </w:rPr>
              <w:t>填埋场臭味控制综合技术方案</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_Toc501372970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12</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71" w:history="1">
            <w:r w:rsidRPr="006E55E1">
              <w:rPr>
                <w:rStyle w:val="a6"/>
                <w:rFonts w:ascii="仿宋" w:hAnsi="仿宋" w:hint="eastAsia"/>
                <w:noProof/>
                <w:sz w:val="28"/>
              </w:rPr>
              <w:t>（一）技术名称</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_Toc501372971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12</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72" w:history="1">
            <w:r w:rsidRPr="006E55E1">
              <w:rPr>
                <w:rStyle w:val="a6"/>
                <w:rFonts w:ascii="仿宋" w:hAnsi="仿宋" w:hint="eastAsia"/>
                <w:noProof/>
                <w:sz w:val="28"/>
              </w:rPr>
              <w:t>（二）研发企业</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_Toc501372972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12</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73" w:history="1">
            <w:r w:rsidRPr="006E55E1">
              <w:rPr>
                <w:rStyle w:val="a6"/>
                <w:rFonts w:ascii="仿宋" w:hAnsi="仿宋" w:hint="eastAsia"/>
                <w:noProof/>
                <w:sz w:val="28"/>
              </w:rPr>
              <w:t>（三）技术介绍</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_Toc501372973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12</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74" w:history="1">
            <w:r w:rsidRPr="006E55E1">
              <w:rPr>
                <w:rStyle w:val="a6"/>
                <w:rFonts w:ascii="仿宋" w:hAnsi="仿宋" w:hint="eastAsia"/>
                <w:noProof/>
                <w:sz w:val="28"/>
              </w:rPr>
              <w:t>（四）工艺流程</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_Toc501372974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12</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75" w:history="1">
            <w:r w:rsidRPr="006E55E1">
              <w:rPr>
                <w:rStyle w:val="a6"/>
                <w:rFonts w:ascii="仿宋" w:hAnsi="仿宋" w:hint="eastAsia"/>
                <w:noProof/>
                <w:sz w:val="28"/>
              </w:rPr>
              <w:t>（五）技术对比</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_Toc501372975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13</w:t>
            </w:r>
            <w:r w:rsidRPr="006E55E1">
              <w:rPr>
                <w:rFonts w:ascii="仿宋" w:hAnsi="仿宋"/>
                <w:noProof/>
                <w:webHidden/>
                <w:sz w:val="28"/>
              </w:rPr>
              <w:fldChar w:fldCharType="end"/>
            </w:r>
          </w:hyperlink>
        </w:p>
        <w:p w:rsidR="006E55E1" w:rsidRPr="006E55E1" w:rsidRDefault="006E55E1" w:rsidP="006E55E1">
          <w:pPr>
            <w:pStyle w:val="20"/>
            <w:tabs>
              <w:tab w:val="right" w:leader="dot" w:pos="8296"/>
            </w:tabs>
            <w:spacing w:line="520" w:lineRule="exact"/>
            <w:rPr>
              <w:rFonts w:ascii="仿宋" w:hAnsi="仿宋"/>
              <w:noProof/>
              <w:sz w:val="28"/>
            </w:rPr>
          </w:pPr>
          <w:hyperlink w:anchor="_Toc501372976" w:history="1">
            <w:r w:rsidRPr="006E55E1">
              <w:rPr>
                <w:rStyle w:val="a6"/>
                <w:rFonts w:ascii="仿宋" w:hAnsi="仿宋" w:hint="eastAsia"/>
                <w:noProof/>
                <w:sz w:val="28"/>
              </w:rPr>
              <w:t>（六）产品特性</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_Toc501372976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14</w:t>
            </w:r>
            <w:r w:rsidRPr="006E55E1">
              <w:rPr>
                <w:rFonts w:ascii="仿宋" w:hAnsi="仿宋"/>
                <w:noProof/>
                <w:webHidden/>
                <w:sz w:val="28"/>
              </w:rPr>
              <w:fldChar w:fldCharType="end"/>
            </w:r>
          </w:hyperlink>
        </w:p>
        <w:p w:rsidR="006E55E1" w:rsidRDefault="006E55E1" w:rsidP="006E55E1">
          <w:pPr>
            <w:pStyle w:val="20"/>
            <w:tabs>
              <w:tab w:val="right" w:leader="dot" w:pos="8296"/>
            </w:tabs>
            <w:spacing w:line="520" w:lineRule="exact"/>
            <w:rPr>
              <w:noProof/>
            </w:rPr>
          </w:pPr>
          <w:hyperlink w:anchor="_Toc501372977" w:history="1">
            <w:r w:rsidRPr="006E55E1">
              <w:rPr>
                <w:rStyle w:val="a6"/>
                <w:rFonts w:ascii="仿宋" w:hAnsi="仿宋" w:hint="eastAsia"/>
                <w:noProof/>
                <w:sz w:val="28"/>
              </w:rPr>
              <w:t>（七）产品系列</w:t>
            </w:r>
            <w:r w:rsidRPr="006E55E1">
              <w:rPr>
                <w:rFonts w:ascii="仿宋" w:hAnsi="仿宋"/>
                <w:noProof/>
                <w:webHidden/>
                <w:sz w:val="28"/>
              </w:rPr>
              <w:tab/>
            </w:r>
            <w:r w:rsidRPr="006E55E1">
              <w:rPr>
                <w:rFonts w:ascii="仿宋" w:hAnsi="仿宋"/>
                <w:noProof/>
                <w:webHidden/>
                <w:sz w:val="28"/>
              </w:rPr>
              <w:fldChar w:fldCharType="begin"/>
            </w:r>
            <w:r w:rsidRPr="006E55E1">
              <w:rPr>
                <w:rFonts w:ascii="仿宋" w:hAnsi="仿宋"/>
                <w:noProof/>
                <w:webHidden/>
                <w:sz w:val="28"/>
              </w:rPr>
              <w:instrText xml:space="preserve"> PAGEREF _Toc501372977 \h </w:instrText>
            </w:r>
            <w:r w:rsidRPr="006E55E1">
              <w:rPr>
                <w:rFonts w:ascii="仿宋" w:hAnsi="仿宋"/>
                <w:noProof/>
                <w:webHidden/>
                <w:sz w:val="28"/>
              </w:rPr>
            </w:r>
            <w:r w:rsidRPr="006E55E1">
              <w:rPr>
                <w:rFonts w:ascii="仿宋" w:hAnsi="仿宋"/>
                <w:noProof/>
                <w:webHidden/>
                <w:sz w:val="28"/>
              </w:rPr>
              <w:fldChar w:fldCharType="separate"/>
            </w:r>
            <w:r w:rsidR="00DC440B">
              <w:rPr>
                <w:rFonts w:ascii="仿宋" w:hAnsi="仿宋"/>
                <w:noProof/>
                <w:webHidden/>
                <w:sz w:val="28"/>
              </w:rPr>
              <w:t>14</w:t>
            </w:r>
            <w:r w:rsidRPr="006E55E1">
              <w:rPr>
                <w:rFonts w:ascii="仿宋" w:hAnsi="仿宋"/>
                <w:noProof/>
                <w:webHidden/>
                <w:sz w:val="28"/>
              </w:rPr>
              <w:fldChar w:fldCharType="end"/>
            </w:r>
          </w:hyperlink>
        </w:p>
        <w:p w:rsidR="004F22C0" w:rsidRPr="00311CF7" w:rsidRDefault="0071091E" w:rsidP="004F22C0">
          <w:pPr>
            <w:rPr>
              <w:rFonts w:ascii="黑体" w:eastAsia="黑体" w:hAnsi="黑体" w:cs="Times New Roman"/>
              <w:sz w:val="24"/>
              <w:szCs w:val="28"/>
            </w:rPr>
          </w:pPr>
          <w:r w:rsidRPr="00311CF7">
            <w:rPr>
              <w:rFonts w:ascii="黑体" w:eastAsia="黑体" w:hAnsi="黑体" w:cs="Times New Roman"/>
              <w:b/>
              <w:bCs/>
              <w:sz w:val="24"/>
              <w:szCs w:val="28"/>
              <w:lang w:val="zh-CN"/>
            </w:rPr>
            <w:fldChar w:fldCharType="end"/>
          </w:r>
        </w:p>
      </w:sdtContent>
    </w:sdt>
    <w:p w:rsidR="00FC3FE8" w:rsidRDefault="00FC3FE8">
      <w:pPr>
        <w:widowControl/>
        <w:jc w:val="left"/>
        <w:rPr>
          <w:rFonts w:eastAsia="黑体"/>
          <w:b/>
          <w:bCs/>
          <w:kern w:val="44"/>
          <w:sz w:val="44"/>
          <w:szCs w:val="44"/>
        </w:rPr>
      </w:pPr>
      <w:r>
        <w:br w:type="page"/>
      </w:r>
    </w:p>
    <w:p w:rsidR="00895FE9" w:rsidRPr="00895FE9" w:rsidRDefault="004F22C0" w:rsidP="004F22C0">
      <w:pPr>
        <w:pStyle w:val="1"/>
      </w:pPr>
      <w:bookmarkStart w:id="1" w:name="_Toc501372957"/>
      <w:r>
        <w:rPr>
          <w:rFonts w:hint="eastAsia"/>
        </w:rPr>
        <w:lastRenderedPageBreak/>
        <w:t>一、</w:t>
      </w:r>
      <w:r w:rsidR="006E55E1">
        <w:rPr>
          <w:rFonts w:hint="eastAsia"/>
        </w:rPr>
        <w:t>湖南和易</w:t>
      </w:r>
      <w:r w:rsidR="00AA0CB5">
        <w:rPr>
          <w:rFonts w:hint="eastAsia"/>
        </w:rPr>
        <w:t>多元催化剂</w:t>
      </w:r>
      <w:r w:rsidR="006E55E1" w:rsidRPr="00895FE9">
        <w:rPr>
          <w:rFonts w:hint="eastAsia"/>
        </w:rPr>
        <w:t>处理</w:t>
      </w:r>
      <w:r w:rsidR="00C6695D" w:rsidRPr="00C6695D">
        <w:rPr>
          <w:rFonts w:hint="eastAsia"/>
        </w:rPr>
        <w:t>二噁英</w:t>
      </w:r>
      <w:r w:rsidR="00AA0CB5">
        <w:rPr>
          <w:rFonts w:hint="eastAsia"/>
        </w:rPr>
        <w:t>新</w:t>
      </w:r>
      <w:r w:rsidR="00895FE9" w:rsidRPr="00895FE9">
        <w:rPr>
          <w:rFonts w:hint="eastAsia"/>
        </w:rPr>
        <w:t>技术</w:t>
      </w:r>
      <w:bookmarkEnd w:id="1"/>
      <w:r w:rsidR="00AA0CB5" w:rsidRPr="00895FE9">
        <w:t xml:space="preserve"> </w:t>
      </w:r>
    </w:p>
    <w:p w:rsidR="004E5096" w:rsidRDefault="004E5096" w:rsidP="00EB201A">
      <w:pPr>
        <w:pStyle w:val="2"/>
        <w:ind w:firstLine="643"/>
      </w:pPr>
      <w:bookmarkStart w:id="2" w:name="_Toc501372958"/>
      <w:r>
        <w:rPr>
          <w:rFonts w:hint="eastAsia"/>
        </w:rPr>
        <w:t>（一）研发单位</w:t>
      </w:r>
      <w:bookmarkEnd w:id="2"/>
    </w:p>
    <w:p w:rsidR="004E5096" w:rsidRPr="004E5096" w:rsidRDefault="004E5096" w:rsidP="00351DA5">
      <w:pPr>
        <w:ind w:firstLineChars="200" w:firstLine="640"/>
        <w:rPr>
          <w:rFonts w:ascii="仿宋" w:eastAsia="仿宋" w:hAnsi="仿宋" w:cs="宋体"/>
          <w:color w:val="333333"/>
          <w:kern w:val="0"/>
          <w:sz w:val="32"/>
          <w:szCs w:val="32"/>
        </w:rPr>
      </w:pPr>
      <w:r w:rsidRPr="004E5096">
        <w:rPr>
          <w:rFonts w:ascii="仿宋" w:eastAsia="仿宋" w:hAnsi="仿宋" w:cs="宋体" w:hint="eastAsia"/>
          <w:color w:val="333333"/>
          <w:kern w:val="0"/>
          <w:sz w:val="32"/>
          <w:szCs w:val="32"/>
        </w:rPr>
        <w:t>湖南和易环保科技有限公司</w:t>
      </w:r>
    </w:p>
    <w:p w:rsidR="004E5096" w:rsidRPr="004E5096" w:rsidRDefault="004E5096" w:rsidP="00351DA5">
      <w:pPr>
        <w:ind w:firstLineChars="200" w:firstLine="640"/>
        <w:rPr>
          <w:rFonts w:ascii="仿宋" w:eastAsia="仿宋" w:hAnsi="仿宋" w:cs="宋体"/>
          <w:color w:val="333333"/>
          <w:kern w:val="0"/>
          <w:sz w:val="32"/>
          <w:szCs w:val="32"/>
        </w:rPr>
      </w:pPr>
      <w:r w:rsidRPr="004E5096">
        <w:rPr>
          <w:rFonts w:ascii="仿宋" w:eastAsia="仿宋" w:hAnsi="仿宋" w:cs="宋体" w:hint="eastAsia"/>
          <w:color w:val="333333"/>
          <w:kern w:val="0"/>
          <w:sz w:val="32"/>
          <w:szCs w:val="32"/>
        </w:rPr>
        <w:t>广州汇硕环保科技有限公司</w:t>
      </w:r>
    </w:p>
    <w:p w:rsidR="00895FE9" w:rsidRPr="004F22C0" w:rsidRDefault="004F22C0" w:rsidP="00EB201A">
      <w:pPr>
        <w:pStyle w:val="2"/>
        <w:ind w:firstLine="643"/>
      </w:pPr>
      <w:bookmarkStart w:id="3" w:name="_Toc501372959"/>
      <w:r w:rsidRPr="004F22C0">
        <w:rPr>
          <w:rFonts w:hint="eastAsia"/>
        </w:rPr>
        <w:t>（</w:t>
      </w:r>
      <w:r w:rsidR="00351DA5">
        <w:rPr>
          <w:rFonts w:hint="eastAsia"/>
        </w:rPr>
        <w:t>二</w:t>
      </w:r>
      <w:r w:rsidRPr="004F22C0">
        <w:rPr>
          <w:rFonts w:hint="eastAsia"/>
        </w:rPr>
        <w:t>）</w:t>
      </w:r>
      <w:r w:rsidR="00351DA5">
        <w:rPr>
          <w:rFonts w:hint="eastAsia"/>
        </w:rPr>
        <w:t>工作原理</w:t>
      </w:r>
      <w:r w:rsidR="00BD21C5">
        <w:rPr>
          <w:rFonts w:hint="eastAsia"/>
        </w:rPr>
        <w:t>及物理特性</w:t>
      </w:r>
      <w:bookmarkEnd w:id="3"/>
    </w:p>
    <w:p w:rsid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多元催化剂是多种化合物混合而成，针对某些金属在高温下产生催化裂化氧化还原的原理，可以优化炉内焚烧工况，在反应中破坏二噁英的前驱化合物，使之不能在烟气冷却过程中生成二噁英，从源头降解二噁英的排放。</w:t>
      </w:r>
    </w:p>
    <w:p w:rsidR="00BD21C5" w:rsidRPr="00BD21C5" w:rsidRDefault="00BD21C5"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多元催化剂</w:t>
      </w:r>
      <w:r>
        <w:rPr>
          <w:rFonts w:ascii="仿宋" w:eastAsia="仿宋" w:hAnsi="仿宋" w:cs="宋体" w:hint="eastAsia"/>
          <w:color w:val="333333"/>
          <w:kern w:val="0"/>
          <w:sz w:val="32"/>
          <w:szCs w:val="32"/>
        </w:rPr>
        <w:t>为毫米级粒径的粉末状固体（类似水泥），不可燃，无腐蚀性。需要存储</w:t>
      </w:r>
      <w:r w:rsidR="00D61893">
        <w:rPr>
          <w:rFonts w:ascii="仿宋" w:eastAsia="仿宋" w:hAnsi="仿宋" w:cs="宋体" w:hint="eastAsia"/>
          <w:color w:val="333333"/>
          <w:kern w:val="0"/>
          <w:sz w:val="32"/>
          <w:szCs w:val="32"/>
        </w:rPr>
        <w:t>在干燥环境</w:t>
      </w:r>
      <w:r>
        <w:rPr>
          <w:rFonts w:ascii="仿宋" w:eastAsia="仿宋" w:hAnsi="仿宋" w:cs="宋体" w:hint="eastAsia"/>
          <w:color w:val="333333"/>
          <w:kern w:val="0"/>
          <w:sz w:val="32"/>
          <w:szCs w:val="32"/>
        </w:rPr>
        <w:t>。</w:t>
      </w:r>
    </w:p>
    <w:p w:rsidR="00C6695D" w:rsidRPr="004F22C0" w:rsidRDefault="00C6695D" w:rsidP="00C6695D">
      <w:pPr>
        <w:pStyle w:val="2"/>
        <w:ind w:firstLine="643"/>
      </w:pPr>
      <w:bookmarkStart w:id="4" w:name="_Toc501372960"/>
      <w:r>
        <w:rPr>
          <w:rFonts w:hint="eastAsia"/>
        </w:rPr>
        <w:t>（</w:t>
      </w:r>
      <w:r w:rsidR="00351DA5">
        <w:rPr>
          <w:rFonts w:hint="eastAsia"/>
        </w:rPr>
        <w:t>三</w:t>
      </w:r>
      <w:r>
        <w:rPr>
          <w:rFonts w:hint="eastAsia"/>
        </w:rPr>
        <w:t>）</w:t>
      </w:r>
      <w:r w:rsidR="00960A09">
        <w:rPr>
          <w:rFonts w:hint="eastAsia"/>
        </w:rPr>
        <w:t>技术</w:t>
      </w:r>
      <w:r w:rsidRPr="004F22C0">
        <w:rPr>
          <w:rFonts w:hint="eastAsia"/>
        </w:rPr>
        <w:t>工艺</w:t>
      </w:r>
      <w:bookmarkEnd w:id="4"/>
    </w:p>
    <w:p w:rsidR="00895FE9"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该技术包含催化</w:t>
      </w:r>
      <w:r>
        <w:rPr>
          <w:rFonts w:ascii="仿宋" w:eastAsia="仿宋" w:hAnsi="仿宋" w:cs="宋体" w:hint="eastAsia"/>
          <w:color w:val="333333"/>
          <w:kern w:val="0"/>
          <w:sz w:val="32"/>
          <w:szCs w:val="32"/>
        </w:rPr>
        <w:t>——</w:t>
      </w:r>
      <w:r w:rsidRPr="00C6695D">
        <w:rPr>
          <w:rFonts w:ascii="仿宋" w:eastAsia="仿宋" w:hAnsi="仿宋" w:cs="宋体" w:hint="eastAsia"/>
          <w:color w:val="333333"/>
          <w:kern w:val="0"/>
          <w:sz w:val="32"/>
          <w:szCs w:val="32"/>
        </w:rPr>
        <w:t>裂化</w:t>
      </w:r>
      <w:r>
        <w:rPr>
          <w:rFonts w:ascii="仿宋" w:eastAsia="仿宋" w:hAnsi="仿宋" w:cs="宋体" w:hint="eastAsia"/>
          <w:color w:val="333333"/>
          <w:kern w:val="0"/>
          <w:sz w:val="32"/>
          <w:szCs w:val="32"/>
        </w:rPr>
        <w:t>——</w:t>
      </w:r>
      <w:r w:rsidRPr="00C6695D">
        <w:rPr>
          <w:rFonts w:ascii="仿宋" w:eastAsia="仿宋" w:hAnsi="仿宋" w:cs="宋体" w:hint="eastAsia"/>
          <w:color w:val="333333"/>
          <w:kern w:val="0"/>
          <w:sz w:val="32"/>
          <w:szCs w:val="32"/>
        </w:rPr>
        <w:t>氧化还原三个过程。</w:t>
      </w:r>
    </w:p>
    <w:p w:rsidR="00C6695D" w:rsidRPr="00AA0CB5" w:rsidRDefault="00C6695D" w:rsidP="00C6695D">
      <w:pPr>
        <w:widowControl/>
        <w:spacing w:line="480" w:lineRule="atLeast"/>
        <w:ind w:firstLine="480"/>
        <w:jc w:val="left"/>
        <w:rPr>
          <w:rFonts w:ascii="仿宋" w:eastAsia="仿宋" w:hAnsi="仿宋" w:cs="宋体"/>
          <w:b/>
          <w:color w:val="333333"/>
          <w:kern w:val="0"/>
          <w:sz w:val="32"/>
          <w:szCs w:val="32"/>
        </w:rPr>
      </w:pPr>
      <w:r w:rsidRPr="00AA0CB5">
        <w:rPr>
          <w:rFonts w:ascii="仿宋" w:eastAsia="仿宋" w:hAnsi="仿宋" w:cs="宋体" w:hint="eastAsia"/>
          <w:b/>
          <w:color w:val="333333"/>
          <w:kern w:val="0"/>
          <w:sz w:val="32"/>
          <w:szCs w:val="32"/>
        </w:rPr>
        <w:t>1、催化</w:t>
      </w:r>
    </w:p>
    <w:p w:rsidR="00C6695D" w:rsidRP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催化剂包括主催化剂、助催化剂、助燃剂</w:t>
      </w:r>
      <w:r w:rsidR="00AA0CB5">
        <w:rPr>
          <w:rFonts w:ascii="仿宋" w:eastAsia="仿宋" w:hAnsi="仿宋" w:cs="宋体" w:hint="eastAsia"/>
          <w:color w:val="333333"/>
          <w:kern w:val="0"/>
          <w:sz w:val="32"/>
          <w:szCs w:val="32"/>
        </w:rPr>
        <w:t>。</w:t>
      </w:r>
    </w:p>
    <w:p w:rsidR="00C6695D" w:rsidRP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催化作用让垃圾和空气膨胀松疏</w:t>
      </w:r>
      <w:r w:rsidR="00AA0CB5">
        <w:rPr>
          <w:rFonts w:ascii="仿宋" w:eastAsia="仿宋" w:hAnsi="仿宋" w:cs="宋体" w:hint="eastAsia"/>
          <w:color w:val="333333"/>
          <w:kern w:val="0"/>
          <w:sz w:val="32"/>
          <w:szCs w:val="32"/>
        </w:rPr>
        <w:t>。</w:t>
      </w:r>
    </w:p>
    <w:p w:rsidR="00C6695D" w:rsidRP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催化作用增加了垃圾、催化剂和空气的接触几率</w:t>
      </w:r>
      <w:r w:rsidR="00AA0CB5">
        <w:rPr>
          <w:rFonts w:ascii="仿宋" w:eastAsia="仿宋" w:hAnsi="仿宋" w:cs="宋体" w:hint="eastAsia"/>
          <w:color w:val="333333"/>
          <w:kern w:val="0"/>
          <w:sz w:val="32"/>
          <w:szCs w:val="32"/>
        </w:rPr>
        <w:t>。</w:t>
      </w:r>
    </w:p>
    <w:p w:rsid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催化作用促进了垃圾的氧化还原反应</w:t>
      </w:r>
      <w:r w:rsidR="00AA0CB5">
        <w:rPr>
          <w:rFonts w:ascii="仿宋" w:eastAsia="仿宋" w:hAnsi="仿宋" w:cs="宋体" w:hint="eastAsia"/>
          <w:color w:val="333333"/>
          <w:kern w:val="0"/>
          <w:sz w:val="32"/>
          <w:szCs w:val="32"/>
        </w:rPr>
        <w:t>。</w:t>
      </w:r>
    </w:p>
    <w:p w:rsidR="00C6695D" w:rsidRPr="00AA0CB5" w:rsidRDefault="00C6695D" w:rsidP="00C6695D">
      <w:pPr>
        <w:widowControl/>
        <w:spacing w:line="480" w:lineRule="atLeast"/>
        <w:ind w:firstLine="480"/>
        <w:jc w:val="left"/>
        <w:rPr>
          <w:rFonts w:ascii="仿宋" w:eastAsia="仿宋" w:hAnsi="仿宋" w:cs="宋体"/>
          <w:b/>
          <w:color w:val="333333"/>
          <w:kern w:val="0"/>
          <w:sz w:val="32"/>
          <w:szCs w:val="32"/>
        </w:rPr>
      </w:pPr>
      <w:r w:rsidRPr="00AA0CB5">
        <w:rPr>
          <w:rFonts w:ascii="仿宋" w:eastAsia="仿宋" w:hAnsi="仿宋" w:cs="宋体" w:hint="eastAsia"/>
          <w:b/>
          <w:color w:val="333333"/>
          <w:kern w:val="0"/>
          <w:sz w:val="32"/>
          <w:szCs w:val="32"/>
        </w:rPr>
        <w:t>2、裂化</w:t>
      </w:r>
    </w:p>
    <w:p w:rsidR="00C6695D" w:rsidRP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lastRenderedPageBreak/>
        <w:t>主催化剂在高温条件下，起着加速反应物催化裂化氧化还原的作用。</w:t>
      </w:r>
    </w:p>
    <w:p w:rsidR="00C6695D" w:rsidRP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此过程释放出大量的能量和活性物质</w:t>
      </w:r>
      <w:r w:rsidR="00AA0CB5">
        <w:rPr>
          <w:rFonts w:ascii="仿宋" w:eastAsia="仿宋" w:hAnsi="仿宋" w:cs="宋体" w:hint="eastAsia"/>
          <w:color w:val="333333"/>
          <w:kern w:val="0"/>
          <w:sz w:val="32"/>
          <w:szCs w:val="32"/>
        </w:rPr>
        <w:t>。</w:t>
      </w:r>
    </w:p>
    <w:p w:rsidR="00C6695D" w:rsidRP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活性物质极大地活化反应物分子，降低了反应物的活化能</w:t>
      </w:r>
      <w:r w:rsidR="00AA0CB5">
        <w:rPr>
          <w:rFonts w:ascii="仿宋" w:eastAsia="仿宋" w:hAnsi="仿宋" w:cs="宋体" w:hint="eastAsia"/>
          <w:color w:val="333333"/>
          <w:kern w:val="0"/>
          <w:sz w:val="32"/>
          <w:szCs w:val="32"/>
        </w:rPr>
        <w:t>。</w:t>
      </w:r>
    </w:p>
    <w:p w:rsid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促使垃圾与空气和催化剂的化学反应更加猛烈、迅速及完全。</w:t>
      </w:r>
    </w:p>
    <w:p w:rsidR="00C6695D" w:rsidRPr="00AA0CB5" w:rsidRDefault="00C6695D" w:rsidP="00C6695D">
      <w:pPr>
        <w:widowControl/>
        <w:spacing w:line="480" w:lineRule="atLeast"/>
        <w:ind w:firstLine="480"/>
        <w:jc w:val="left"/>
        <w:rPr>
          <w:rFonts w:ascii="仿宋" w:eastAsia="仿宋" w:hAnsi="仿宋" w:cs="宋体"/>
          <w:b/>
          <w:color w:val="333333"/>
          <w:kern w:val="0"/>
          <w:sz w:val="32"/>
          <w:szCs w:val="32"/>
        </w:rPr>
      </w:pPr>
      <w:r w:rsidRPr="00AA0CB5">
        <w:rPr>
          <w:rFonts w:ascii="仿宋" w:eastAsia="仿宋" w:hAnsi="仿宋" w:cs="宋体" w:hint="eastAsia"/>
          <w:b/>
          <w:color w:val="333333"/>
          <w:kern w:val="0"/>
          <w:sz w:val="32"/>
          <w:szCs w:val="32"/>
        </w:rPr>
        <w:t>3、氧化还原</w:t>
      </w:r>
    </w:p>
    <w:p w:rsidR="00C6695D" w:rsidRP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助催化剂在高温条件下，释放活性物质，激活反应物分子。</w:t>
      </w:r>
    </w:p>
    <w:p w:rsidR="00C6695D" w:rsidRP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某些元素原子与空气也能进行剧烈的氧化反应，能释放出比垃圾单独与空气进行氧化反应时多的热能。</w:t>
      </w:r>
    </w:p>
    <w:p w:rsidR="00C6695D" w:rsidRP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与垃圾中的有毒有害物质反应生成稳定的无毒害的固体化合物。</w:t>
      </w:r>
    </w:p>
    <w:p w:rsidR="00C6695D" w:rsidRDefault="00C6695D" w:rsidP="00C6695D">
      <w:pPr>
        <w:widowControl/>
        <w:spacing w:line="480" w:lineRule="atLeast"/>
        <w:ind w:firstLine="480"/>
        <w:jc w:val="left"/>
        <w:rPr>
          <w:rFonts w:ascii="仿宋" w:eastAsia="仿宋" w:hAnsi="仿宋" w:cs="宋体"/>
          <w:color w:val="333333"/>
          <w:kern w:val="0"/>
          <w:sz w:val="32"/>
          <w:szCs w:val="32"/>
        </w:rPr>
      </w:pPr>
      <w:r w:rsidRPr="00C6695D">
        <w:rPr>
          <w:rFonts w:ascii="仿宋" w:eastAsia="仿宋" w:hAnsi="仿宋" w:cs="宋体" w:hint="eastAsia"/>
          <w:color w:val="333333"/>
          <w:kern w:val="0"/>
          <w:sz w:val="32"/>
          <w:szCs w:val="32"/>
        </w:rPr>
        <w:t>炉内烟气中少量的硫化物和氮氧化物被还原为氮气和单质硫</w:t>
      </w:r>
      <w:r w:rsidR="00AA0CB5">
        <w:rPr>
          <w:rFonts w:ascii="仿宋" w:eastAsia="仿宋" w:hAnsi="仿宋" w:cs="宋体" w:hint="eastAsia"/>
          <w:color w:val="333333"/>
          <w:kern w:val="0"/>
          <w:sz w:val="32"/>
          <w:szCs w:val="32"/>
        </w:rPr>
        <w:t>。</w:t>
      </w:r>
      <w:r w:rsidRPr="00C6695D">
        <w:rPr>
          <w:rFonts w:ascii="仿宋" w:eastAsia="仿宋" w:hAnsi="仿宋" w:cs="宋体" w:hint="eastAsia"/>
          <w:color w:val="333333"/>
          <w:kern w:val="0"/>
          <w:sz w:val="32"/>
          <w:szCs w:val="32"/>
        </w:rPr>
        <w:t>同时使垃圾燃点降低，垃圾燃烧更加充分，放热量升高，升温加快，提高垃圾的焚烧效率。</w:t>
      </w:r>
    </w:p>
    <w:p w:rsidR="00BE1A30" w:rsidRPr="004F22C0" w:rsidRDefault="00BE1A30" w:rsidP="00BE1A30">
      <w:pPr>
        <w:pStyle w:val="2"/>
        <w:ind w:firstLine="643"/>
      </w:pPr>
      <w:bookmarkStart w:id="5" w:name="_Toc501372961"/>
      <w:r>
        <w:rPr>
          <w:rFonts w:hint="eastAsia"/>
        </w:rPr>
        <w:t>（</w:t>
      </w:r>
      <w:r w:rsidR="00BD21C5">
        <w:rPr>
          <w:rFonts w:hint="eastAsia"/>
        </w:rPr>
        <w:t>四</w:t>
      </w:r>
      <w:r>
        <w:rPr>
          <w:rFonts w:hint="eastAsia"/>
        </w:rPr>
        <w:t>）</w:t>
      </w:r>
      <w:r w:rsidR="00D61893">
        <w:rPr>
          <w:rFonts w:hint="eastAsia"/>
        </w:rPr>
        <w:t>产品</w:t>
      </w:r>
      <w:r w:rsidR="00BD21C5">
        <w:rPr>
          <w:rFonts w:hint="eastAsia"/>
        </w:rPr>
        <w:t>特点</w:t>
      </w:r>
      <w:bookmarkEnd w:id="5"/>
    </w:p>
    <w:p w:rsidR="00BD21C5" w:rsidRDefault="00BD21C5" w:rsidP="00C6695D">
      <w:pPr>
        <w:widowControl/>
        <w:spacing w:line="480" w:lineRule="atLeast"/>
        <w:ind w:firstLine="48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1、达标排放</w:t>
      </w:r>
    </w:p>
    <w:p w:rsidR="00BE1A30" w:rsidRDefault="00BD21C5" w:rsidP="00C6695D">
      <w:pPr>
        <w:widowControl/>
        <w:spacing w:line="480" w:lineRule="atLeast"/>
        <w:ind w:firstLine="480"/>
        <w:jc w:val="left"/>
        <w:rPr>
          <w:rFonts w:ascii="仿宋" w:eastAsia="仿宋" w:hAnsi="仿宋" w:cs="宋体"/>
          <w:color w:val="333333"/>
          <w:kern w:val="0"/>
          <w:sz w:val="32"/>
          <w:szCs w:val="32"/>
        </w:rPr>
      </w:pPr>
      <w:r w:rsidRPr="00AA0CB5">
        <w:rPr>
          <w:rFonts w:ascii="仿宋" w:eastAsia="仿宋" w:hAnsi="仿宋" w:cs="宋体" w:hint="eastAsia"/>
          <w:color w:val="333333"/>
          <w:kern w:val="0"/>
          <w:sz w:val="32"/>
          <w:szCs w:val="32"/>
        </w:rPr>
        <w:t>该催化剂经过</w:t>
      </w:r>
      <w:r>
        <w:rPr>
          <w:rFonts w:ascii="仿宋" w:eastAsia="仿宋" w:hAnsi="仿宋" w:cs="宋体" w:hint="eastAsia"/>
          <w:color w:val="333333"/>
          <w:kern w:val="0"/>
          <w:sz w:val="32"/>
          <w:szCs w:val="32"/>
        </w:rPr>
        <w:t>广东省内中能建企业属下的1000吨</w:t>
      </w:r>
      <w:r w:rsidR="00D61893">
        <w:rPr>
          <w:rFonts w:ascii="仿宋" w:eastAsia="仿宋" w:hAnsi="仿宋" w:cs="宋体" w:hint="eastAsia"/>
          <w:color w:val="333333"/>
          <w:kern w:val="0"/>
          <w:sz w:val="32"/>
          <w:szCs w:val="32"/>
        </w:rPr>
        <w:t>/日的</w:t>
      </w:r>
      <w:r>
        <w:rPr>
          <w:rFonts w:ascii="仿宋" w:eastAsia="仿宋" w:hAnsi="仿宋" w:cs="宋体" w:hint="eastAsia"/>
          <w:color w:val="333333"/>
          <w:kern w:val="0"/>
          <w:sz w:val="32"/>
          <w:szCs w:val="32"/>
        </w:rPr>
        <w:t>焚烧厂实际</w:t>
      </w:r>
      <w:r w:rsidRPr="00AA0CB5">
        <w:rPr>
          <w:rFonts w:ascii="仿宋" w:eastAsia="仿宋" w:hAnsi="仿宋" w:cs="宋体" w:hint="eastAsia"/>
          <w:color w:val="333333"/>
          <w:kern w:val="0"/>
          <w:sz w:val="32"/>
          <w:szCs w:val="32"/>
        </w:rPr>
        <w:t>测试,</w:t>
      </w:r>
      <w:r>
        <w:rPr>
          <w:rFonts w:ascii="仿宋" w:eastAsia="仿宋" w:hAnsi="仿宋" w:cs="宋体" w:hint="eastAsia"/>
          <w:color w:val="333333"/>
          <w:kern w:val="0"/>
          <w:sz w:val="32"/>
          <w:szCs w:val="32"/>
        </w:rPr>
        <w:t>飞灰的检测</w:t>
      </w:r>
      <w:r w:rsidRPr="00AA0CB5">
        <w:rPr>
          <w:rFonts w:ascii="仿宋" w:eastAsia="仿宋" w:hAnsi="仿宋" w:cs="宋体" w:hint="eastAsia"/>
          <w:color w:val="333333"/>
          <w:kern w:val="0"/>
          <w:sz w:val="32"/>
          <w:szCs w:val="32"/>
        </w:rPr>
        <w:t>结果表明</w:t>
      </w:r>
      <w:r>
        <w:rPr>
          <w:rFonts w:ascii="仿宋" w:eastAsia="仿宋" w:hAnsi="仿宋" w:cs="宋体" w:hint="eastAsia"/>
          <w:color w:val="333333"/>
          <w:kern w:val="0"/>
          <w:sz w:val="32"/>
          <w:szCs w:val="32"/>
        </w:rPr>
        <w:t>，</w:t>
      </w:r>
      <w:r w:rsidRPr="00AA0CB5">
        <w:rPr>
          <w:rFonts w:ascii="仿宋" w:eastAsia="仿宋" w:hAnsi="仿宋" w:cs="宋体" w:hint="eastAsia"/>
          <w:color w:val="333333"/>
          <w:kern w:val="0"/>
          <w:sz w:val="32"/>
          <w:szCs w:val="32"/>
        </w:rPr>
        <w:t>二噁英</w:t>
      </w:r>
      <w:r>
        <w:rPr>
          <w:rFonts w:ascii="仿宋" w:eastAsia="仿宋" w:hAnsi="仿宋" w:cs="宋体" w:hint="eastAsia"/>
          <w:color w:val="333333"/>
          <w:kern w:val="0"/>
          <w:sz w:val="32"/>
          <w:szCs w:val="32"/>
        </w:rPr>
        <w:t>的含量达到国家环境保护</w:t>
      </w:r>
      <w:r w:rsidRPr="00C6695D">
        <w:rPr>
          <w:rFonts w:ascii="仿宋" w:eastAsia="仿宋" w:hAnsi="仿宋" w:cs="宋体" w:hint="eastAsia"/>
          <w:color w:val="333333"/>
          <w:kern w:val="0"/>
          <w:sz w:val="32"/>
          <w:szCs w:val="32"/>
        </w:rPr>
        <w:t>标准</w:t>
      </w:r>
      <w:r>
        <w:rPr>
          <w:rFonts w:ascii="仿宋" w:eastAsia="仿宋" w:hAnsi="仿宋" w:cs="宋体" w:hint="eastAsia"/>
          <w:color w:val="333333"/>
          <w:kern w:val="0"/>
          <w:sz w:val="32"/>
          <w:szCs w:val="32"/>
        </w:rPr>
        <w:t>及欧盟标准，同时，飞灰</w:t>
      </w:r>
      <w:r w:rsidR="00D61893">
        <w:rPr>
          <w:rFonts w:ascii="仿宋" w:eastAsia="仿宋" w:hAnsi="仿宋" w:cs="宋体" w:hint="eastAsia"/>
          <w:color w:val="333333"/>
          <w:kern w:val="0"/>
          <w:sz w:val="32"/>
          <w:szCs w:val="32"/>
        </w:rPr>
        <w:t>的</w:t>
      </w:r>
      <w:r w:rsidR="00C500B1">
        <w:rPr>
          <w:rFonts w:ascii="仿宋" w:eastAsia="仿宋" w:hAnsi="仿宋" w:cs="宋体" w:hint="eastAsia"/>
          <w:color w:val="333333"/>
          <w:kern w:val="0"/>
          <w:sz w:val="32"/>
          <w:szCs w:val="32"/>
        </w:rPr>
        <w:t>浸出液</w:t>
      </w:r>
      <w:r>
        <w:rPr>
          <w:rFonts w:ascii="仿宋" w:eastAsia="仿宋" w:hAnsi="仿宋" w:cs="宋体" w:hint="eastAsia"/>
          <w:color w:val="333333"/>
          <w:kern w:val="0"/>
          <w:sz w:val="32"/>
          <w:szCs w:val="32"/>
        </w:rPr>
        <w:t>重金属</w:t>
      </w:r>
      <w:r w:rsidR="00C500B1">
        <w:rPr>
          <w:rFonts w:ascii="仿宋" w:eastAsia="仿宋" w:hAnsi="仿宋" w:cs="宋体" w:hint="eastAsia"/>
          <w:color w:val="333333"/>
          <w:kern w:val="0"/>
          <w:sz w:val="32"/>
          <w:szCs w:val="32"/>
        </w:rPr>
        <w:lastRenderedPageBreak/>
        <w:t>浓度</w:t>
      </w:r>
      <w:r>
        <w:rPr>
          <w:rFonts w:ascii="仿宋" w:eastAsia="仿宋" w:hAnsi="仿宋" w:cs="宋体" w:hint="eastAsia"/>
          <w:color w:val="333333"/>
          <w:kern w:val="0"/>
          <w:sz w:val="32"/>
          <w:szCs w:val="32"/>
        </w:rPr>
        <w:t>达到GB16889</w:t>
      </w:r>
      <w:r w:rsidR="00D61893">
        <w:rPr>
          <w:rFonts w:ascii="仿宋" w:eastAsia="仿宋" w:hAnsi="仿宋" w:cs="宋体" w:hint="eastAsia"/>
          <w:color w:val="333333"/>
          <w:kern w:val="0"/>
          <w:sz w:val="32"/>
          <w:szCs w:val="32"/>
        </w:rPr>
        <w:t>标准，可不经处理直接</w:t>
      </w:r>
      <w:r w:rsidR="00C500B1">
        <w:rPr>
          <w:rFonts w:ascii="仿宋" w:eastAsia="仿宋" w:hAnsi="仿宋" w:cs="宋体" w:hint="eastAsia"/>
          <w:color w:val="333333"/>
          <w:kern w:val="0"/>
          <w:sz w:val="32"/>
          <w:szCs w:val="32"/>
        </w:rPr>
        <w:t>进入生活垃圾</w:t>
      </w:r>
      <w:r w:rsidR="00D61893">
        <w:rPr>
          <w:rFonts w:ascii="仿宋" w:eastAsia="仿宋" w:hAnsi="仿宋" w:cs="宋体" w:hint="eastAsia"/>
          <w:color w:val="333333"/>
          <w:kern w:val="0"/>
          <w:sz w:val="32"/>
          <w:szCs w:val="32"/>
        </w:rPr>
        <w:t>填埋</w:t>
      </w:r>
      <w:r w:rsidR="00C500B1">
        <w:rPr>
          <w:rFonts w:ascii="仿宋" w:eastAsia="仿宋" w:hAnsi="仿宋" w:cs="宋体" w:hint="eastAsia"/>
          <w:color w:val="333333"/>
          <w:kern w:val="0"/>
          <w:sz w:val="32"/>
          <w:szCs w:val="32"/>
        </w:rPr>
        <w:t>场填埋处置</w:t>
      </w:r>
      <w:r w:rsidR="00D61893">
        <w:rPr>
          <w:rFonts w:ascii="仿宋" w:eastAsia="仿宋" w:hAnsi="仿宋" w:cs="宋体" w:hint="eastAsia"/>
          <w:color w:val="333333"/>
          <w:kern w:val="0"/>
          <w:sz w:val="32"/>
          <w:szCs w:val="32"/>
        </w:rPr>
        <w:t>。</w:t>
      </w:r>
    </w:p>
    <w:p w:rsidR="00C500B1" w:rsidRPr="00AA0CB5" w:rsidRDefault="00C500B1" w:rsidP="00C500B1">
      <w:pPr>
        <w:widowControl/>
        <w:spacing w:line="480" w:lineRule="atLeast"/>
        <w:ind w:firstLine="48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检测</w:t>
      </w:r>
      <w:r w:rsidRPr="00AA0CB5">
        <w:rPr>
          <w:rFonts w:ascii="仿宋" w:eastAsia="仿宋" w:hAnsi="仿宋" w:cs="宋体" w:hint="eastAsia"/>
          <w:color w:val="333333"/>
          <w:kern w:val="0"/>
          <w:sz w:val="32"/>
          <w:szCs w:val="32"/>
        </w:rPr>
        <w:t>机构</w:t>
      </w:r>
      <w:r>
        <w:rPr>
          <w:rFonts w:ascii="仿宋" w:eastAsia="仿宋" w:hAnsi="仿宋" w:cs="宋体" w:hint="eastAsia"/>
          <w:color w:val="333333"/>
          <w:kern w:val="0"/>
          <w:sz w:val="32"/>
          <w:szCs w:val="32"/>
        </w:rPr>
        <w:t>如下：</w:t>
      </w:r>
    </w:p>
    <w:p w:rsidR="00C500B1" w:rsidRDefault="00C500B1" w:rsidP="00C500B1">
      <w:pPr>
        <w:widowControl/>
        <w:spacing w:line="480" w:lineRule="atLeast"/>
        <w:ind w:firstLine="480"/>
        <w:jc w:val="left"/>
        <w:rPr>
          <w:rFonts w:ascii="仿宋" w:eastAsia="仿宋" w:hAnsi="仿宋" w:cs="宋体"/>
          <w:color w:val="333333"/>
          <w:kern w:val="0"/>
          <w:sz w:val="32"/>
          <w:szCs w:val="32"/>
        </w:rPr>
      </w:pPr>
      <w:r w:rsidRPr="00AA0CB5">
        <w:rPr>
          <w:rFonts w:ascii="仿宋" w:eastAsia="仿宋" w:hAnsi="仿宋" w:cs="宋体" w:hint="eastAsia"/>
          <w:color w:val="333333"/>
          <w:kern w:val="0"/>
          <w:sz w:val="32"/>
          <w:szCs w:val="32"/>
        </w:rPr>
        <w:t>江苏力维检测科技有限公司</w:t>
      </w:r>
      <w:r>
        <w:rPr>
          <w:rFonts w:ascii="仿宋" w:eastAsia="仿宋" w:hAnsi="仿宋" w:cs="宋体" w:hint="eastAsia"/>
          <w:color w:val="333333"/>
          <w:kern w:val="0"/>
          <w:sz w:val="32"/>
          <w:szCs w:val="32"/>
        </w:rPr>
        <w:t>；</w:t>
      </w:r>
      <w:r w:rsidRPr="00AA0CB5">
        <w:rPr>
          <w:rFonts w:ascii="仿宋" w:eastAsia="仿宋" w:hAnsi="仿宋" w:cs="宋体" w:hint="eastAsia"/>
          <w:color w:val="333333"/>
          <w:kern w:val="0"/>
          <w:sz w:val="32"/>
          <w:szCs w:val="32"/>
        </w:rPr>
        <w:t>清华大学环境质量检测中心</w:t>
      </w:r>
      <w:r>
        <w:rPr>
          <w:rFonts w:ascii="仿宋" w:eastAsia="仿宋" w:hAnsi="仿宋" w:cs="宋体" w:hint="eastAsia"/>
          <w:color w:val="333333"/>
          <w:kern w:val="0"/>
          <w:sz w:val="32"/>
          <w:szCs w:val="32"/>
        </w:rPr>
        <w:t>；</w:t>
      </w:r>
      <w:r w:rsidRPr="00AA0CB5">
        <w:rPr>
          <w:rFonts w:ascii="仿宋" w:eastAsia="仿宋" w:hAnsi="仿宋" w:cs="宋体" w:hint="eastAsia"/>
          <w:color w:val="333333"/>
          <w:kern w:val="0"/>
          <w:sz w:val="32"/>
          <w:szCs w:val="32"/>
        </w:rPr>
        <w:t>中国检科院综合检测中心</w:t>
      </w:r>
      <w:r>
        <w:rPr>
          <w:rFonts w:ascii="仿宋" w:eastAsia="仿宋" w:hAnsi="仿宋" w:cs="宋体" w:hint="eastAsia"/>
          <w:color w:val="333333"/>
          <w:kern w:val="0"/>
          <w:sz w:val="32"/>
          <w:szCs w:val="32"/>
        </w:rPr>
        <w:t>；</w:t>
      </w:r>
      <w:r w:rsidRPr="00AA0CB5">
        <w:rPr>
          <w:rFonts w:ascii="仿宋" w:eastAsia="仿宋" w:hAnsi="仿宋" w:cs="宋体" w:hint="eastAsia"/>
          <w:color w:val="333333"/>
          <w:kern w:val="0"/>
          <w:sz w:val="32"/>
          <w:szCs w:val="32"/>
        </w:rPr>
        <w:t>深圳市华测检测技术有限公司</w:t>
      </w:r>
      <w:r>
        <w:rPr>
          <w:rFonts w:ascii="仿宋" w:eastAsia="仿宋" w:hAnsi="仿宋" w:cs="宋体" w:hint="eastAsia"/>
          <w:color w:val="333333"/>
          <w:kern w:val="0"/>
          <w:sz w:val="32"/>
          <w:szCs w:val="32"/>
        </w:rPr>
        <w:t>。</w:t>
      </w:r>
    </w:p>
    <w:p w:rsidR="00BE1A30" w:rsidRDefault="00D61893" w:rsidP="00C6695D">
      <w:pPr>
        <w:widowControl/>
        <w:spacing w:line="480" w:lineRule="atLeast"/>
        <w:ind w:firstLine="48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2、添加量及飞灰量影响</w:t>
      </w:r>
    </w:p>
    <w:p w:rsidR="00D61893" w:rsidRDefault="00D61893" w:rsidP="00C6695D">
      <w:pPr>
        <w:widowControl/>
        <w:spacing w:line="480" w:lineRule="atLeast"/>
        <w:ind w:firstLine="48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按垃圾处理量的1%添加到垃圾当中，共同焚烧，对飞灰量有一定增加效应，但由于催化剂对于</w:t>
      </w:r>
      <w:r w:rsidRPr="00D61893">
        <w:rPr>
          <w:rFonts w:ascii="仿宋" w:eastAsia="仿宋" w:hAnsi="仿宋" w:cs="宋体" w:hint="eastAsia"/>
          <w:color w:val="333333"/>
          <w:kern w:val="0"/>
          <w:sz w:val="32"/>
          <w:szCs w:val="32"/>
        </w:rPr>
        <w:t>二噁英</w:t>
      </w:r>
      <w:r>
        <w:rPr>
          <w:rFonts w:ascii="仿宋" w:eastAsia="仿宋" w:hAnsi="仿宋" w:cs="宋体" w:hint="eastAsia"/>
          <w:color w:val="333333"/>
          <w:kern w:val="0"/>
          <w:sz w:val="32"/>
          <w:szCs w:val="32"/>
        </w:rPr>
        <w:t>的良好作用，可以免除石灰喷洒流程，对飞灰量的减少有贡献。</w:t>
      </w:r>
    </w:p>
    <w:p w:rsidR="00D61893" w:rsidRDefault="00D61893" w:rsidP="00C6695D">
      <w:pPr>
        <w:widowControl/>
        <w:spacing w:line="480" w:lineRule="atLeast"/>
        <w:ind w:firstLine="48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3、应用成本</w:t>
      </w:r>
    </w:p>
    <w:p w:rsidR="00D61893" w:rsidRPr="00BE1A30" w:rsidRDefault="00D61893" w:rsidP="00C6695D">
      <w:pPr>
        <w:widowControl/>
        <w:spacing w:line="480" w:lineRule="atLeast"/>
        <w:ind w:firstLine="48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综合成本为8000元/吨。</w:t>
      </w:r>
    </w:p>
    <w:p w:rsidR="00960A09" w:rsidRPr="004F22C0" w:rsidRDefault="00960A09" w:rsidP="00960A09">
      <w:pPr>
        <w:pStyle w:val="2"/>
        <w:ind w:firstLine="643"/>
      </w:pPr>
      <w:bookmarkStart w:id="6" w:name="_Toc501372962"/>
      <w:r>
        <w:rPr>
          <w:rFonts w:hint="eastAsia"/>
        </w:rPr>
        <w:t>（</w:t>
      </w:r>
      <w:r w:rsidR="00351DA5">
        <w:rPr>
          <w:rFonts w:hint="eastAsia"/>
        </w:rPr>
        <w:t>四</w:t>
      </w:r>
      <w:r>
        <w:rPr>
          <w:rFonts w:hint="eastAsia"/>
        </w:rPr>
        <w:t>）专利成果</w:t>
      </w:r>
      <w:bookmarkEnd w:id="6"/>
    </w:p>
    <w:p w:rsidR="00960A09" w:rsidRPr="00960A09" w:rsidRDefault="00960A09" w:rsidP="00960A09">
      <w:pPr>
        <w:widowControl/>
        <w:spacing w:line="480" w:lineRule="atLeast"/>
        <w:ind w:firstLine="480"/>
        <w:jc w:val="left"/>
        <w:rPr>
          <w:rFonts w:ascii="仿宋" w:eastAsia="仿宋" w:hAnsi="仿宋" w:cs="宋体"/>
          <w:color w:val="333333"/>
          <w:kern w:val="0"/>
          <w:sz w:val="32"/>
          <w:szCs w:val="32"/>
        </w:rPr>
      </w:pPr>
      <w:r w:rsidRPr="00960A09">
        <w:rPr>
          <w:rFonts w:ascii="仿宋" w:eastAsia="仿宋" w:hAnsi="仿宋" w:cs="宋体" w:hint="eastAsia"/>
          <w:color w:val="333333"/>
          <w:kern w:val="0"/>
          <w:sz w:val="32"/>
          <w:szCs w:val="32"/>
        </w:rPr>
        <w:t>焚烧垃圾的消毒剂及其生产工艺和应用工艺发明专利：ZL201410110896.9</w:t>
      </w:r>
    </w:p>
    <w:p w:rsidR="00960A09" w:rsidRPr="00960A09" w:rsidRDefault="00960A09" w:rsidP="00960A09">
      <w:pPr>
        <w:widowControl/>
        <w:spacing w:line="480" w:lineRule="atLeast"/>
        <w:ind w:firstLine="480"/>
        <w:jc w:val="left"/>
        <w:rPr>
          <w:rFonts w:ascii="仿宋" w:eastAsia="仿宋" w:hAnsi="仿宋" w:cs="宋体"/>
          <w:color w:val="333333"/>
          <w:kern w:val="0"/>
          <w:sz w:val="32"/>
          <w:szCs w:val="32"/>
        </w:rPr>
      </w:pPr>
      <w:r w:rsidRPr="00960A09">
        <w:rPr>
          <w:rFonts w:ascii="仿宋" w:eastAsia="仿宋" w:hAnsi="仿宋" w:cs="宋体" w:hint="eastAsia"/>
          <w:color w:val="333333"/>
          <w:kern w:val="0"/>
          <w:sz w:val="32"/>
          <w:szCs w:val="32"/>
        </w:rPr>
        <w:t>脱硫脱氨消除除尘节煤添加剂及其生产工艺和应用工艺发明专利：ZL201410110937.4</w:t>
      </w:r>
    </w:p>
    <w:p w:rsidR="00960A09" w:rsidRDefault="00960A09" w:rsidP="00960A09">
      <w:pPr>
        <w:widowControl/>
        <w:spacing w:line="480" w:lineRule="atLeast"/>
        <w:ind w:firstLine="480"/>
        <w:jc w:val="left"/>
        <w:rPr>
          <w:rFonts w:ascii="仿宋" w:eastAsia="仿宋" w:hAnsi="仿宋" w:cs="宋体"/>
          <w:color w:val="333333"/>
          <w:kern w:val="0"/>
          <w:sz w:val="32"/>
          <w:szCs w:val="32"/>
        </w:rPr>
      </w:pPr>
      <w:r w:rsidRPr="00960A09">
        <w:rPr>
          <w:rFonts w:ascii="仿宋" w:eastAsia="仿宋" w:hAnsi="仿宋" w:cs="宋体" w:hint="eastAsia"/>
          <w:color w:val="333333"/>
          <w:kern w:val="0"/>
          <w:sz w:val="32"/>
          <w:szCs w:val="32"/>
        </w:rPr>
        <w:t xml:space="preserve">消除垃圾焚烧中二噁英的添加剂及其生产工艺和应用工艺发明专利：ZL201510721137.0 </w:t>
      </w:r>
    </w:p>
    <w:p w:rsidR="00960A09" w:rsidRPr="00960A09" w:rsidRDefault="00960A09" w:rsidP="00960A09">
      <w:pPr>
        <w:pStyle w:val="2"/>
        <w:ind w:firstLine="643"/>
      </w:pPr>
      <w:bookmarkStart w:id="7" w:name="_Toc501372963"/>
      <w:r>
        <w:rPr>
          <w:rFonts w:hint="eastAsia"/>
        </w:rPr>
        <w:t>（四）</w:t>
      </w:r>
      <w:r w:rsidR="00C500B1">
        <w:rPr>
          <w:rFonts w:hint="eastAsia"/>
        </w:rPr>
        <w:t>相关设备</w:t>
      </w:r>
      <w:bookmarkEnd w:id="7"/>
    </w:p>
    <w:p w:rsidR="00EB201A" w:rsidRDefault="00C500B1" w:rsidP="00C500B1">
      <w:pPr>
        <w:widowControl/>
        <w:spacing w:line="480" w:lineRule="atLeast"/>
        <w:ind w:firstLine="480"/>
        <w:jc w:val="left"/>
        <w:rPr>
          <w:rFonts w:ascii="仿宋" w:eastAsia="仿宋" w:hAnsi="仿宋"/>
          <w:sz w:val="32"/>
          <w:szCs w:val="32"/>
        </w:rPr>
      </w:pPr>
      <w:r>
        <w:rPr>
          <w:rFonts w:ascii="仿宋" w:eastAsia="仿宋" w:hAnsi="仿宋" w:cs="宋体" w:hint="eastAsia"/>
          <w:color w:val="333333"/>
          <w:kern w:val="0"/>
          <w:sz w:val="32"/>
          <w:szCs w:val="32"/>
        </w:rPr>
        <w:t>技术研发企业可提供多元催化剂应用所需的相关设备。</w:t>
      </w:r>
      <w:r w:rsidR="00EB201A">
        <w:rPr>
          <w:rFonts w:ascii="仿宋" w:eastAsia="仿宋" w:hAnsi="仿宋"/>
          <w:sz w:val="32"/>
          <w:szCs w:val="32"/>
        </w:rPr>
        <w:br w:type="page"/>
      </w:r>
    </w:p>
    <w:p w:rsidR="008B47A1" w:rsidRDefault="00484039" w:rsidP="00484039">
      <w:pPr>
        <w:pStyle w:val="1"/>
      </w:pPr>
      <w:bookmarkStart w:id="8" w:name="_Toc501372964"/>
      <w:r>
        <w:rPr>
          <w:rFonts w:hint="eastAsia"/>
        </w:rPr>
        <w:lastRenderedPageBreak/>
        <w:t>二、</w:t>
      </w:r>
      <w:r w:rsidR="006E55E1" w:rsidRPr="006E55E1">
        <w:rPr>
          <w:rFonts w:hint="eastAsia"/>
        </w:rPr>
        <w:t>华润水泥</w:t>
      </w:r>
      <w:r w:rsidR="008B47A1" w:rsidRPr="006E55E1">
        <w:rPr>
          <w:rFonts w:hint="eastAsia"/>
        </w:rPr>
        <w:t>机械生物法预处理</w:t>
      </w:r>
      <w:r w:rsidR="008B47A1" w:rsidRPr="006E55E1">
        <w:rPr>
          <w:rFonts w:hint="eastAsia"/>
        </w:rPr>
        <w:t>+</w:t>
      </w:r>
      <w:r w:rsidR="008B47A1" w:rsidRPr="006E55E1">
        <w:rPr>
          <w:rFonts w:hint="eastAsia"/>
        </w:rPr>
        <w:t>热盘炉焚烧</w:t>
      </w:r>
      <w:r w:rsidR="006E55E1" w:rsidRPr="006E55E1">
        <w:rPr>
          <w:rFonts w:hint="eastAsia"/>
        </w:rPr>
        <w:t>处理生活垃圾</w:t>
      </w:r>
      <w:bookmarkEnd w:id="8"/>
    </w:p>
    <w:p w:rsidR="00215709" w:rsidRPr="00484039" w:rsidRDefault="008B47A1" w:rsidP="00EA1209">
      <w:pPr>
        <w:pStyle w:val="2"/>
        <w:ind w:firstLine="643"/>
      </w:pPr>
      <w:bookmarkStart w:id="9" w:name="_Toc501372965"/>
      <w:r>
        <w:rPr>
          <w:rFonts w:hint="eastAsia"/>
        </w:rPr>
        <w:t>（一）技术名称</w:t>
      </w:r>
      <w:bookmarkEnd w:id="9"/>
    </w:p>
    <w:p w:rsidR="00215709" w:rsidRDefault="008B47A1" w:rsidP="008B47A1">
      <w:pPr>
        <w:ind w:firstLineChars="200" w:firstLine="640"/>
        <w:rPr>
          <w:rFonts w:ascii="仿宋" w:eastAsia="仿宋" w:hAnsi="仿宋"/>
          <w:sz w:val="32"/>
          <w:szCs w:val="32"/>
        </w:rPr>
      </w:pPr>
      <w:r w:rsidRPr="008B47A1">
        <w:rPr>
          <w:rFonts w:ascii="仿宋" w:eastAsia="仿宋" w:hAnsi="仿宋" w:hint="eastAsia"/>
          <w:sz w:val="32"/>
          <w:szCs w:val="32"/>
        </w:rPr>
        <w:t xml:space="preserve">机械生物预处理+热盘炉焚烧——MB+HD, Mechanical </w:t>
      </w:r>
      <w:proofErr w:type="spellStart"/>
      <w:r w:rsidRPr="008B47A1">
        <w:rPr>
          <w:rFonts w:ascii="仿宋" w:eastAsia="仿宋" w:hAnsi="仿宋" w:hint="eastAsia"/>
          <w:sz w:val="32"/>
          <w:szCs w:val="32"/>
        </w:rPr>
        <w:t>Biology+Hotdisc</w:t>
      </w:r>
      <w:proofErr w:type="spellEnd"/>
      <w:r w:rsidRPr="008B47A1">
        <w:rPr>
          <w:rFonts w:ascii="仿宋" w:eastAsia="仿宋" w:hAnsi="仿宋" w:hint="eastAsia"/>
          <w:sz w:val="32"/>
          <w:szCs w:val="32"/>
        </w:rPr>
        <w:t>，被誉为“行业内第四条技术路线”</w:t>
      </w:r>
      <w:r>
        <w:rPr>
          <w:rFonts w:ascii="仿宋" w:eastAsia="仿宋" w:hAnsi="仿宋" w:hint="eastAsia"/>
          <w:sz w:val="32"/>
          <w:szCs w:val="32"/>
        </w:rPr>
        <w:t>。</w:t>
      </w:r>
    </w:p>
    <w:p w:rsidR="008B47A1" w:rsidRPr="00484039" w:rsidRDefault="008B47A1" w:rsidP="008B47A1">
      <w:pPr>
        <w:pStyle w:val="2"/>
        <w:ind w:firstLine="643"/>
      </w:pPr>
      <w:bookmarkStart w:id="10" w:name="_Toc501372966"/>
      <w:r>
        <w:rPr>
          <w:rFonts w:hint="eastAsia"/>
        </w:rPr>
        <w:t>（二）研发企业</w:t>
      </w:r>
      <w:bookmarkEnd w:id="10"/>
    </w:p>
    <w:p w:rsidR="008B47A1" w:rsidRDefault="00215709" w:rsidP="00215709">
      <w:pPr>
        <w:ind w:firstLineChars="200" w:firstLine="640"/>
        <w:rPr>
          <w:rFonts w:ascii="仿宋" w:eastAsia="仿宋" w:hAnsi="仿宋"/>
          <w:sz w:val="32"/>
          <w:szCs w:val="32"/>
        </w:rPr>
      </w:pPr>
      <w:r w:rsidRPr="00215709">
        <w:rPr>
          <w:rFonts w:ascii="仿宋" w:eastAsia="仿宋" w:hAnsi="仿宋" w:hint="eastAsia"/>
          <w:sz w:val="32"/>
          <w:szCs w:val="32"/>
        </w:rPr>
        <w:t>华润水泥控股有限公司</w:t>
      </w:r>
      <w:r w:rsidR="008B47A1" w:rsidRPr="008B47A1">
        <w:rPr>
          <w:rFonts w:ascii="仿宋" w:eastAsia="仿宋" w:hAnsi="仿宋" w:hint="eastAsia"/>
          <w:sz w:val="32"/>
          <w:szCs w:val="32"/>
        </w:rPr>
        <w:t>和</w:t>
      </w:r>
      <w:r w:rsidRPr="00215709">
        <w:rPr>
          <w:rFonts w:ascii="仿宋" w:eastAsia="仿宋" w:hAnsi="仿宋" w:hint="eastAsia"/>
          <w:sz w:val="32"/>
          <w:szCs w:val="32"/>
        </w:rPr>
        <w:t>中建材（北京）环保工程发展有限公司</w:t>
      </w:r>
      <w:r>
        <w:rPr>
          <w:rFonts w:ascii="仿宋" w:eastAsia="仿宋" w:hAnsi="仿宋" w:hint="eastAsia"/>
          <w:sz w:val="32"/>
          <w:szCs w:val="32"/>
        </w:rPr>
        <w:t>，</w:t>
      </w:r>
      <w:r w:rsidRPr="00215709">
        <w:rPr>
          <w:rFonts w:ascii="仿宋" w:eastAsia="仿宋" w:hAnsi="仿宋" w:hint="eastAsia"/>
          <w:sz w:val="32"/>
          <w:szCs w:val="32"/>
        </w:rPr>
        <w:t>引进丹麦史密斯公司的热盘炉及有关技术装备</w:t>
      </w:r>
      <w:r>
        <w:rPr>
          <w:rFonts w:ascii="仿宋" w:eastAsia="仿宋" w:hAnsi="仿宋" w:hint="eastAsia"/>
          <w:sz w:val="32"/>
          <w:szCs w:val="32"/>
        </w:rPr>
        <w:t>，通过</w:t>
      </w:r>
      <w:r w:rsidR="008B47A1" w:rsidRPr="008B47A1">
        <w:rPr>
          <w:rFonts w:ascii="仿宋" w:eastAsia="仿宋" w:hAnsi="仿宋" w:hint="eastAsia"/>
          <w:sz w:val="32"/>
          <w:szCs w:val="32"/>
        </w:rPr>
        <w:t>联合自主研发</w:t>
      </w:r>
      <w:r>
        <w:rPr>
          <w:rFonts w:ascii="仿宋" w:eastAsia="仿宋" w:hAnsi="仿宋" w:hint="eastAsia"/>
          <w:sz w:val="32"/>
          <w:szCs w:val="32"/>
        </w:rPr>
        <w:t>成功</w:t>
      </w:r>
      <w:r w:rsidR="008B47A1" w:rsidRPr="008B47A1">
        <w:rPr>
          <w:rFonts w:ascii="仿宋" w:eastAsia="仿宋" w:hAnsi="仿宋" w:hint="eastAsia"/>
          <w:sz w:val="32"/>
          <w:szCs w:val="32"/>
        </w:rPr>
        <w:t>，已申请相关技术专利</w:t>
      </w:r>
      <w:r w:rsidR="008B47A1">
        <w:rPr>
          <w:rFonts w:ascii="仿宋" w:eastAsia="仿宋" w:hAnsi="仿宋" w:hint="eastAsia"/>
          <w:sz w:val="32"/>
          <w:szCs w:val="32"/>
        </w:rPr>
        <w:t>。</w:t>
      </w:r>
    </w:p>
    <w:p w:rsidR="008A1ED5" w:rsidRDefault="008A1ED5" w:rsidP="00BD7E93">
      <w:pPr>
        <w:jc w:val="left"/>
        <w:rPr>
          <w:rFonts w:ascii="仿宋" w:eastAsia="仿宋" w:hAnsi="仿宋"/>
          <w:sz w:val="32"/>
          <w:szCs w:val="32"/>
        </w:rPr>
      </w:pPr>
      <w:r>
        <w:rPr>
          <w:rFonts w:ascii="仿宋" w:eastAsia="仿宋" w:hAnsi="仿宋" w:hint="eastAsia"/>
          <w:noProof/>
          <w:sz w:val="32"/>
          <w:szCs w:val="32"/>
        </w:rPr>
        <w:drawing>
          <wp:inline distT="0" distB="0" distL="0" distR="0">
            <wp:extent cx="5740400" cy="430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热盘炉.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40400" cy="4305300"/>
                    </a:xfrm>
                    <a:prstGeom prst="rect">
                      <a:avLst/>
                    </a:prstGeom>
                  </pic:spPr>
                </pic:pic>
              </a:graphicData>
            </a:graphic>
          </wp:inline>
        </w:drawing>
      </w:r>
    </w:p>
    <w:p w:rsidR="008B47A1" w:rsidRPr="00484039" w:rsidRDefault="008B47A1" w:rsidP="008B47A1">
      <w:pPr>
        <w:pStyle w:val="2"/>
        <w:ind w:firstLine="643"/>
      </w:pPr>
      <w:bookmarkStart w:id="11" w:name="_Toc501372967"/>
      <w:r>
        <w:rPr>
          <w:rFonts w:hint="eastAsia"/>
        </w:rPr>
        <w:lastRenderedPageBreak/>
        <w:t>（三）工艺技术</w:t>
      </w:r>
      <w:r w:rsidR="00215709">
        <w:rPr>
          <w:rFonts w:hint="eastAsia"/>
        </w:rPr>
        <w:t>介绍</w:t>
      </w:r>
      <w:bookmarkEnd w:id="11"/>
    </w:p>
    <w:p w:rsidR="008B47A1" w:rsidRPr="008B47A1" w:rsidRDefault="008B47A1" w:rsidP="008B47A1">
      <w:pPr>
        <w:ind w:firstLineChars="200" w:firstLine="640"/>
        <w:rPr>
          <w:rFonts w:ascii="仿宋" w:eastAsia="仿宋" w:hAnsi="仿宋"/>
          <w:sz w:val="32"/>
          <w:szCs w:val="32"/>
        </w:rPr>
      </w:pPr>
      <w:r w:rsidRPr="008B47A1">
        <w:rPr>
          <w:rFonts w:ascii="仿宋" w:eastAsia="仿宋" w:hAnsi="仿宋" w:hint="eastAsia"/>
          <w:sz w:val="32"/>
          <w:szCs w:val="32"/>
        </w:rPr>
        <w:t>该技术包括以下系统：</w:t>
      </w:r>
    </w:p>
    <w:p w:rsidR="00215709" w:rsidRDefault="008B47A1" w:rsidP="00215709">
      <w:pPr>
        <w:ind w:firstLineChars="200" w:firstLine="643"/>
        <w:rPr>
          <w:rFonts w:ascii="仿宋" w:eastAsia="仿宋" w:hAnsi="仿宋"/>
          <w:sz w:val="32"/>
          <w:szCs w:val="32"/>
        </w:rPr>
      </w:pPr>
      <w:r w:rsidRPr="00215709">
        <w:rPr>
          <w:rFonts w:ascii="仿宋" w:eastAsia="仿宋" w:hAnsi="仿宋" w:hint="eastAsia"/>
          <w:b/>
          <w:sz w:val="32"/>
          <w:szCs w:val="32"/>
        </w:rPr>
        <w:t>1、生活垃圾预处理系统。</w:t>
      </w:r>
    </w:p>
    <w:p w:rsidR="008B47A1" w:rsidRPr="008B47A1" w:rsidRDefault="008B47A1" w:rsidP="00215709">
      <w:pPr>
        <w:ind w:firstLineChars="200" w:firstLine="640"/>
        <w:rPr>
          <w:rFonts w:ascii="仿宋" w:eastAsia="仿宋" w:hAnsi="仿宋"/>
          <w:sz w:val="32"/>
          <w:szCs w:val="32"/>
        </w:rPr>
      </w:pPr>
      <w:r w:rsidRPr="008B47A1">
        <w:rPr>
          <w:rFonts w:ascii="仿宋" w:eastAsia="仿宋" w:hAnsi="仿宋" w:hint="eastAsia"/>
          <w:sz w:val="32"/>
          <w:szCs w:val="32"/>
        </w:rPr>
        <w:t>生活垃圾经汽车运送至预处理车间的原生垃圾储坑，再由行车抓斗运至粗破碎机上方的下料斗，经破碎后由皮带机送至储料地坑。在储料坑内，垃圾经历行车抓斗翻垛、强制通风，生物发酵速度提升，游离水含量增加。一段时间后，垃圾由行车抓斗送至脱水机进行挤压脱水。经挡边胶带输送机和管式皮带机输送至热盘炉协同处置系统进行处理。机械破碎、微生物好氧发酵和挤压过程，构成了机械生物法预处理的核心。生活垃圾的破碎过程采用原装进口的生活垃圾破碎机。该破碎机采用双转轴慢速回转式剪切破碎方式，液压驱动，是目前破碎复杂物料的优选解决方案。</w:t>
      </w:r>
    </w:p>
    <w:p w:rsidR="008B47A1" w:rsidRPr="008B47A1" w:rsidRDefault="008B47A1" w:rsidP="008B47A1">
      <w:pPr>
        <w:ind w:firstLineChars="200" w:firstLine="640"/>
        <w:rPr>
          <w:rFonts w:ascii="仿宋" w:eastAsia="仿宋" w:hAnsi="仿宋"/>
          <w:sz w:val="32"/>
          <w:szCs w:val="32"/>
        </w:rPr>
      </w:pPr>
      <w:r w:rsidRPr="008B47A1">
        <w:rPr>
          <w:rFonts w:ascii="仿宋" w:eastAsia="仿宋" w:hAnsi="仿宋" w:hint="eastAsia"/>
          <w:sz w:val="32"/>
          <w:szCs w:val="32"/>
        </w:rPr>
        <w:t>垃圾的储存、运输环节全程密闭，无废气、废水泄露。储存环节中，预处理车间采用全密封结构，并保持微负压状态，卸料区采用双电动门并配备气流密封装置，同时设有抽风装置，保持卸料区内微负压，防止臭气外泄。物料输送环节采用管式输送机，可在水平平面和竖直平面拐弯，适应性强，检修相对容易，维修成本低；同时，管式输送机可密闭输送散体物料，实现运输过程中物料不洒落、不泄露，不对环境造成污染，同时防止管外物料混入。</w:t>
      </w:r>
    </w:p>
    <w:p w:rsidR="008B47A1" w:rsidRDefault="008B47A1" w:rsidP="008B47A1">
      <w:pPr>
        <w:ind w:firstLineChars="200" w:firstLine="640"/>
        <w:rPr>
          <w:rFonts w:ascii="仿宋" w:eastAsia="仿宋" w:hAnsi="仿宋"/>
          <w:sz w:val="32"/>
          <w:szCs w:val="32"/>
        </w:rPr>
      </w:pPr>
      <w:r w:rsidRPr="008B47A1">
        <w:rPr>
          <w:rFonts w:ascii="仿宋" w:eastAsia="仿宋" w:hAnsi="仿宋" w:hint="eastAsia"/>
          <w:sz w:val="32"/>
          <w:szCs w:val="32"/>
        </w:rPr>
        <w:t>垃圾的脱水采用2台机械挤压式液压脱水机，压缩量为</w:t>
      </w:r>
      <w:r w:rsidRPr="008B47A1">
        <w:rPr>
          <w:rFonts w:ascii="仿宋" w:eastAsia="仿宋" w:hAnsi="仿宋" w:hint="eastAsia"/>
          <w:sz w:val="32"/>
          <w:szCs w:val="32"/>
        </w:rPr>
        <w:lastRenderedPageBreak/>
        <w:t>0.8m3～1.0m3/min，在保证供料充足的情况下，每小时可实现垃圾出料20m3～30m3，最高工作压力21Mpa，脱水后垃圾含水率低于40%。</w:t>
      </w:r>
    </w:p>
    <w:p w:rsidR="008B47A1" w:rsidRDefault="004D1275" w:rsidP="004D1275">
      <w:pPr>
        <w:jc w:val="left"/>
        <w:rPr>
          <w:rFonts w:ascii="仿宋" w:eastAsia="仿宋" w:hAnsi="仿宋"/>
          <w:sz w:val="32"/>
          <w:szCs w:val="32"/>
        </w:rPr>
      </w:pPr>
      <w:r>
        <w:rPr>
          <w:noProof/>
        </w:rPr>
        <w:drawing>
          <wp:inline distT="0" distB="0" distL="0" distR="0">
            <wp:extent cx="5686425" cy="23134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697086" cy="2317738"/>
                    </a:xfrm>
                    <a:prstGeom prst="rect">
                      <a:avLst/>
                    </a:prstGeom>
                  </pic:spPr>
                </pic:pic>
              </a:graphicData>
            </a:graphic>
          </wp:inline>
        </w:drawing>
      </w:r>
    </w:p>
    <w:p w:rsidR="004D1275" w:rsidRPr="006E55E1" w:rsidRDefault="004D1275" w:rsidP="006E55E1">
      <w:pPr>
        <w:jc w:val="center"/>
        <w:rPr>
          <w:rFonts w:ascii="仿宋" w:eastAsia="仿宋" w:hAnsi="仿宋"/>
          <w:b/>
          <w:sz w:val="32"/>
          <w:szCs w:val="32"/>
        </w:rPr>
      </w:pPr>
      <w:r w:rsidRPr="004D1275">
        <w:rPr>
          <w:rFonts w:ascii="仿宋" w:eastAsia="仿宋" w:hAnsi="仿宋" w:hint="eastAsia"/>
          <w:b/>
          <w:sz w:val="32"/>
          <w:szCs w:val="32"/>
        </w:rPr>
        <w:t>预处理工艺流程图</w:t>
      </w:r>
    </w:p>
    <w:p w:rsidR="00215709" w:rsidRDefault="008B47A1" w:rsidP="00215709">
      <w:pPr>
        <w:ind w:firstLineChars="200" w:firstLine="643"/>
        <w:rPr>
          <w:rFonts w:ascii="仿宋" w:eastAsia="仿宋" w:hAnsi="仿宋"/>
          <w:sz w:val="32"/>
          <w:szCs w:val="32"/>
        </w:rPr>
      </w:pPr>
      <w:r w:rsidRPr="00215709">
        <w:rPr>
          <w:rFonts w:ascii="仿宋" w:eastAsia="仿宋" w:hAnsi="仿宋" w:hint="eastAsia"/>
          <w:b/>
          <w:sz w:val="32"/>
          <w:szCs w:val="32"/>
        </w:rPr>
        <w:t>2、生活垃圾焚烧系统。</w:t>
      </w:r>
    </w:p>
    <w:p w:rsidR="008B47A1" w:rsidRPr="008B47A1" w:rsidRDefault="008B47A1" w:rsidP="00215709">
      <w:pPr>
        <w:ind w:firstLineChars="200" w:firstLine="640"/>
        <w:rPr>
          <w:rFonts w:ascii="仿宋" w:eastAsia="仿宋" w:hAnsi="仿宋"/>
          <w:sz w:val="32"/>
          <w:szCs w:val="32"/>
        </w:rPr>
      </w:pPr>
      <w:r w:rsidRPr="008B47A1">
        <w:rPr>
          <w:rFonts w:ascii="仿宋" w:eastAsia="仿宋" w:hAnsi="仿宋" w:hint="eastAsia"/>
          <w:sz w:val="32"/>
          <w:szCs w:val="32"/>
        </w:rPr>
        <w:t>经过预处理的生活垃圾进入成品储坑，然后由行车抓斗送至称重喂料仓，计量后运输至水泥窑塔架，通过三道锁风阀送入热盘炉，在高温三次风（900℃）中完成干燥和点火燃烧，焚烧温度可达1050℃。焚烧后残渣进入水泥窑，形成水泥熟料；焚烧产生的气体经碱性环境下的高温燃烧使有害成分彻底分解后，经水泥窑尾特定的快速换热工艺冷却后排入大气。</w:t>
      </w:r>
    </w:p>
    <w:p w:rsidR="008B47A1" w:rsidRDefault="008B47A1" w:rsidP="008B47A1">
      <w:pPr>
        <w:ind w:firstLineChars="200" w:firstLine="640"/>
        <w:rPr>
          <w:rFonts w:ascii="仿宋" w:eastAsia="仿宋" w:hAnsi="仿宋"/>
          <w:sz w:val="32"/>
          <w:szCs w:val="32"/>
        </w:rPr>
      </w:pPr>
      <w:r w:rsidRPr="008B47A1">
        <w:rPr>
          <w:rFonts w:ascii="仿宋" w:eastAsia="仿宋" w:hAnsi="仿宋" w:hint="eastAsia"/>
          <w:sz w:val="32"/>
          <w:szCs w:val="32"/>
        </w:rPr>
        <w:t>红水河项目中，热盘炉是对生活垃圾进行干燥、焚烧的核心设备，该项目也是史密斯热盘炉技术在中国的首次应用。热盘炉具有以下几项技术优势：第一，物料接纳能力强，原生垃圾无须分选。“热盘炉+分解炉”处理工艺几乎可以适用</w:t>
      </w:r>
      <w:r w:rsidRPr="008B47A1">
        <w:rPr>
          <w:rFonts w:ascii="仿宋" w:eastAsia="仿宋" w:hAnsi="仿宋" w:hint="eastAsia"/>
          <w:sz w:val="32"/>
          <w:szCs w:val="32"/>
        </w:rPr>
        <w:lastRenderedPageBreak/>
        <w:t>于各类废物的处置，原生垃圾无须分选，可以全部进入焚烧处置系统，大大提高了系统对物料的接纳能力，是处理粗加工废料的最好装置，即使是整个轮胎都可以置于炉内处理；第二，系统热效率高。相对于离线型的垃圾气化燃烧炉，在线型热盘炉技术产生的高温气体、废料的燃烧灰分、生料和小颗粒的烧结渣等均进入分解炉，少量的大颗粒的烧结渣则由窑尾上升烟道中落下进入回转窑。在线型的焚烧炉充分利用了垃圾中的热能，物料和气体全部取自于又返回到原系统中，极大提高了系统的热效率，避免排出废渣的热量损失和再利用的工艺环节；第三，相对于将生活垃圾直接投入窑系统处理，热盘炉起到缓冲作用，最大程度减少了处理固废对窑系统的影响。</w:t>
      </w:r>
    </w:p>
    <w:p w:rsidR="008B47A1" w:rsidRDefault="004D1275" w:rsidP="004D1275">
      <w:pPr>
        <w:jc w:val="left"/>
        <w:rPr>
          <w:rFonts w:ascii="仿宋" w:eastAsia="仿宋" w:hAnsi="仿宋"/>
          <w:sz w:val="32"/>
          <w:szCs w:val="32"/>
        </w:rPr>
      </w:pPr>
      <w:r>
        <w:rPr>
          <w:noProof/>
        </w:rPr>
        <w:drawing>
          <wp:inline distT="0" distB="0" distL="0" distR="0">
            <wp:extent cx="5867400" cy="44752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902204" cy="450179"/>
                    </a:xfrm>
                    <a:prstGeom prst="rect">
                      <a:avLst/>
                    </a:prstGeom>
                  </pic:spPr>
                </pic:pic>
              </a:graphicData>
            </a:graphic>
          </wp:inline>
        </w:drawing>
      </w:r>
    </w:p>
    <w:p w:rsidR="004D1275" w:rsidRPr="006E55E1" w:rsidRDefault="004D1275" w:rsidP="006E55E1">
      <w:pPr>
        <w:ind w:firstLineChars="200" w:firstLine="643"/>
        <w:jc w:val="center"/>
        <w:rPr>
          <w:rFonts w:ascii="仿宋" w:eastAsia="仿宋" w:hAnsi="仿宋"/>
          <w:b/>
          <w:sz w:val="32"/>
          <w:szCs w:val="32"/>
        </w:rPr>
      </w:pPr>
      <w:r w:rsidRPr="004D1275">
        <w:rPr>
          <w:rFonts w:ascii="仿宋" w:eastAsia="仿宋" w:hAnsi="仿宋" w:hint="eastAsia"/>
          <w:b/>
          <w:sz w:val="32"/>
          <w:szCs w:val="32"/>
        </w:rPr>
        <w:t>热盆炉车间工艺流程图</w:t>
      </w:r>
    </w:p>
    <w:p w:rsidR="00215709" w:rsidRDefault="008B47A1" w:rsidP="00215709">
      <w:pPr>
        <w:ind w:firstLineChars="200" w:firstLine="643"/>
        <w:rPr>
          <w:rFonts w:ascii="仿宋" w:eastAsia="仿宋" w:hAnsi="仿宋"/>
          <w:sz w:val="32"/>
          <w:szCs w:val="32"/>
        </w:rPr>
      </w:pPr>
      <w:r w:rsidRPr="00215709">
        <w:rPr>
          <w:rFonts w:ascii="仿宋" w:eastAsia="仿宋" w:hAnsi="仿宋" w:hint="eastAsia"/>
          <w:b/>
          <w:sz w:val="32"/>
          <w:szCs w:val="32"/>
        </w:rPr>
        <w:t>3、生活垃圾渗滤液处理系统。</w:t>
      </w:r>
    </w:p>
    <w:p w:rsidR="008B47A1" w:rsidRPr="008B47A1" w:rsidRDefault="008B47A1" w:rsidP="008B47A1">
      <w:pPr>
        <w:ind w:firstLineChars="200" w:firstLine="640"/>
        <w:rPr>
          <w:rFonts w:ascii="仿宋" w:eastAsia="仿宋" w:hAnsi="仿宋"/>
          <w:sz w:val="32"/>
          <w:szCs w:val="32"/>
        </w:rPr>
      </w:pPr>
      <w:r w:rsidRPr="008B47A1">
        <w:rPr>
          <w:rFonts w:ascii="仿宋" w:eastAsia="仿宋" w:hAnsi="仿宋" w:hint="eastAsia"/>
          <w:sz w:val="32"/>
          <w:szCs w:val="32"/>
        </w:rPr>
        <w:t>原生垃圾经好氧发酵和脱水产生的渗滤液，一般都是高浓度的有机废水。红水河项目的渗滤液处理系统主要由预处理、厌氧单元、MBR单元（硝化+反硝化+超滤）、深度处理单元（纳滤+反渗透）、配套污泥脱水系统构成，该系统吸收德国先进的渗滤液处理技术，并结合国内的实际情况进行创新，具有抗冲击负荷能力大、处理效果好、出水稳定、产清液率高、管理维护方便、自动化程度高等特点。过程中产生的污</w:t>
      </w:r>
      <w:r w:rsidRPr="008B47A1">
        <w:rPr>
          <w:rFonts w:ascii="仿宋" w:eastAsia="仿宋" w:hAnsi="仿宋" w:hint="eastAsia"/>
          <w:sz w:val="32"/>
          <w:szCs w:val="32"/>
        </w:rPr>
        <w:lastRenderedPageBreak/>
        <w:t>泥和浓缩液直接运至水泥窑内焚烧处置，有效降低了二次废物的处置成本；处理之后的水回用于工艺系统，实现了废水零排放。经处理后的渗滤液，出水水质执行《生活垃圾填埋场污染控制标准》GB16889-2008中表2限值，可直接流入自然水体。本项目中，经处置的生活垃圾渗率液清液被回用于水泥厂的生产循环用水，使资源得到有效的循环再利用。</w:t>
      </w:r>
    </w:p>
    <w:p w:rsidR="00215709" w:rsidRDefault="008B47A1" w:rsidP="00215709">
      <w:pPr>
        <w:ind w:firstLineChars="200" w:firstLine="643"/>
        <w:rPr>
          <w:rFonts w:ascii="仿宋" w:eastAsia="仿宋" w:hAnsi="仿宋"/>
          <w:sz w:val="32"/>
          <w:szCs w:val="32"/>
        </w:rPr>
      </w:pPr>
      <w:r w:rsidRPr="00215709">
        <w:rPr>
          <w:rFonts w:ascii="仿宋" w:eastAsia="仿宋" w:hAnsi="仿宋" w:hint="eastAsia"/>
          <w:b/>
          <w:sz w:val="32"/>
          <w:szCs w:val="32"/>
        </w:rPr>
        <w:t>4、臭气处理系统。</w:t>
      </w:r>
    </w:p>
    <w:p w:rsidR="008B47A1" w:rsidRPr="008B47A1" w:rsidRDefault="008B47A1" w:rsidP="00215709">
      <w:pPr>
        <w:ind w:firstLineChars="200" w:firstLine="640"/>
        <w:rPr>
          <w:rFonts w:ascii="仿宋" w:eastAsia="仿宋" w:hAnsi="仿宋"/>
          <w:sz w:val="32"/>
          <w:szCs w:val="32"/>
        </w:rPr>
      </w:pPr>
      <w:r w:rsidRPr="008B47A1">
        <w:rPr>
          <w:rFonts w:ascii="仿宋" w:eastAsia="仿宋" w:hAnsi="仿宋" w:hint="eastAsia"/>
          <w:sz w:val="32"/>
          <w:szCs w:val="32"/>
        </w:rPr>
        <w:t>水泥窑正常运转时，来自预处理车间和协同处置车间的臭气通过引风机引向水泥窑篦冷机，当作冷却风使用，臭气中的挥发性有机物在与高温熟料接触的过程中燃烧，燃烧后的空气作为二次风，经回转窑内1400℃以上、分解炉内900℃以上的高温处置，确保臭气因子——挥发性有机物彻底分解。</w:t>
      </w:r>
    </w:p>
    <w:p w:rsidR="008B47A1" w:rsidRDefault="008B47A1" w:rsidP="008B47A1">
      <w:pPr>
        <w:ind w:firstLineChars="200" w:firstLine="640"/>
        <w:rPr>
          <w:rFonts w:ascii="仿宋" w:eastAsia="仿宋" w:hAnsi="仿宋"/>
          <w:sz w:val="32"/>
          <w:szCs w:val="32"/>
        </w:rPr>
      </w:pPr>
      <w:r w:rsidRPr="008B47A1">
        <w:rPr>
          <w:rFonts w:ascii="仿宋" w:eastAsia="仿宋" w:hAnsi="仿宋" w:hint="eastAsia"/>
          <w:sz w:val="32"/>
          <w:szCs w:val="32"/>
        </w:rPr>
        <w:t>水泥窑停窑时，引风机将车间内气体引至应急生物除臭系统，处理至达标后排放。生物除臭系统采用生物滤池除臭+活性炭吸附+植物液喷淋工艺，作为备用系统，可以间歇式地提供臭气进行生物培养，能够满足任何条件下停窑对臭气的处理。排出的恶臭污染物浓度满足《恶臭污染物排放标准》（GB14554-93）中厂界一级标准值；参观通道内恶臭污染物浓度满足日本标准。</w:t>
      </w:r>
    </w:p>
    <w:p w:rsidR="007A33DB" w:rsidRDefault="008B47A1" w:rsidP="006E55E1">
      <w:pPr>
        <w:ind w:firstLineChars="200" w:firstLine="643"/>
        <w:rPr>
          <w:rFonts w:ascii="仿宋" w:eastAsia="仿宋" w:hAnsi="仿宋"/>
          <w:sz w:val="32"/>
          <w:szCs w:val="32"/>
        </w:rPr>
      </w:pPr>
      <w:r w:rsidRPr="00215709">
        <w:rPr>
          <w:rFonts w:ascii="仿宋" w:eastAsia="仿宋" w:hAnsi="仿宋" w:hint="eastAsia"/>
          <w:b/>
          <w:sz w:val="32"/>
          <w:szCs w:val="32"/>
        </w:rPr>
        <w:t>5、旁路放风系统。</w:t>
      </w:r>
      <w:r w:rsidRPr="008B47A1">
        <w:rPr>
          <w:rFonts w:ascii="仿宋" w:eastAsia="仿宋" w:hAnsi="仿宋" w:hint="eastAsia"/>
          <w:sz w:val="32"/>
          <w:szCs w:val="32"/>
        </w:rPr>
        <w:t>水泥窑协同处置生活垃圾后，在没有旁路放风的情况下，熟料中碱和硫的含量均在控制范围内，分别为0.468%和0.368%；氯含量为0.014%。但是，考虑到</w:t>
      </w:r>
      <w:r w:rsidRPr="008B47A1">
        <w:rPr>
          <w:rFonts w:ascii="仿宋" w:eastAsia="仿宋" w:hAnsi="仿宋" w:hint="eastAsia"/>
          <w:sz w:val="32"/>
          <w:szCs w:val="32"/>
        </w:rPr>
        <w:lastRenderedPageBreak/>
        <w:t>RDF成分的波动比较大，会对水泥熟料的稳定性造成不可预见的影响，且氯离子浓度富集会造成结皮堵塞，因此，本项目设置了旁路放风系统，放风量按5%进行设计和建设，仅在需要放风的时候进行合理作业，避免垃圾成分的变化对水泥熟料质量造成影响。</w:t>
      </w:r>
    </w:p>
    <w:p w:rsidR="00BD7E93" w:rsidRPr="00484039" w:rsidRDefault="00BD7E93" w:rsidP="00BD7E93">
      <w:pPr>
        <w:pStyle w:val="2"/>
        <w:ind w:firstLine="643"/>
      </w:pPr>
      <w:bookmarkStart w:id="12" w:name="_Toc501372968"/>
      <w:r>
        <w:rPr>
          <w:rFonts w:hint="eastAsia"/>
        </w:rPr>
        <w:t>（四）热盘炉技术特点</w:t>
      </w:r>
      <w:bookmarkEnd w:id="12"/>
    </w:p>
    <w:p w:rsidR="00BD7E93" w:rsidRDefault="00BD7E93" w:rsidP="00BD7E93">
      <w:pPr>
        <w:ind w:firstLineChars="200" w:firstLine="640"/>
        <w:rPr>
          <w:rFonts w:ascii="仿宋" w:eastAsia="仿宋" w:hAnsi="仿宋"/>
          <w:sz w:val="32"/>
          <w:szCs w:val="32"/>
        </w:rPr>
      </w:pPr>
      <w:r w:rsidRPr="00BD7E93">
        <w:rPr>
          <w:rFonts w:ascii="仿宋" w:eastAsia="仿宋" w:hAnsi="仿宋" w:hint="eastAsia"/>
          <w:sz w:val="32"/>
          <w:szCs w:val="32"/>
        </w:rPr>
        <w:t>热盘炉是对垃圾进行干燥、点燃、焚烧的核心设备，该项目是丹麦史密斯公司热盘炉在中国的首次应用，也是热盘炉用于焚烧高水分、低热值的中国城乡生活垃圾的首次工业生产实践。红水河项目半年的生产实践充分证明：</w:t>
      </w:r>
    </w:p>
    <w:p w:rsidR="00BD7E93" w:rsidRDefault="00BD7E93" w:rsidP="00BD7E93">
      <w:pPr>
        <w:ind w:firstLineChars="200" w:firstLine="640"/>
        <w:rPr>
          <w:rFonts w:ascii="仿宋" w:eastAsia="仿宋" w:hAnsi="仿宋"/>
          <w:sz w:val="32"/>
          <w:szCs w:val="32"/>
        </w:rPr>
      </w:pPr>
      <w:r w:rsidRPr="00BD7E93">
        <w:rPr>
          <w:rFonts w:ascii="仿宋" w:eastAsia="仿宋" w:hAnsi="仿宋" w:hint="eastAsia"/>
          <w:sz w:val="32"/>
          <w:szCs w:val="32"/>
        </w:rPr>
        <w:t>1.热盘炉与分解炉结合成一个整体，组成“在线式”废弃物协同处置系统，垃圾燃烧产生的热量100%用于熟料煅烧，整个系统没有冷空气注入，无需热砂或热油循环，没有废气和残渣外排，热损失极少，因而其热效率很高，对煤的替代率也高。</w:t>
      </w:r>
    </w:p>
    <w:p w:rsidR="00BD7E93" w:rsidRDefault="00BD7E93" w:rsidP="00BD7E93">
      <w:pPr>
        <w:ind w:firstLineChars="200" w:firstLine="640"/>
        <w:rPr>
          <w:rFonts w:ascii="仿宋" w:eastAsia="仿宋" w:hAnsi="仿宋"/>
          <w:sz w:val="32"/>
          <w:szCs w:val="32"/>
        </w:rPr>
      </w:pPr>
      <w:r w:rsidRPr="00BD7E93">
        <w:rPr>
          <w:rFonts w:ascii="仿宋" w:eastAsia="仿宋" w:hAnsi="仿宋" w:hint="eastAsia"/>
          <w:sz w:val="32"/>
          <w:szCs w:val="32"/>
        </w:rPr>
        <w:t>2.热盘炉对垃圾和各种废料的适应能力很强，各种形态、大小、轻重、粗细、粘散、块状、膏状、团状、絮状的可燃废料均可单独或混合地喂入热盘炉内燃烧。运行可靠，便于调控。三道阀门的入料口为1200x1200毫米，整个废轮胎有序喂入也不会堵塞，便于水泥厂今后扩展焚烧其它各种可燃废弃物。</w:t>
      </w:r>
    </w:p>
    <w:p w:rsidR="00BD7E93" w:rsidRDefault="00BD7E93" w:rsidP="00BD7E93">
      <w:pPr>
        <w:ind w:firstLineChars="200" w:firstLine="640"/>
        <w:rPr>
          <w:rFonts w:ascii="仿宋" w:eastAsia="仿宋" w:hAnsi="仿宋"/>
          <w:sz w:val="32"/>
          <w:szCs w:val="32"/>
        </w:rPr>
      </w:pPr>
      <w:r w:rsidRPr="00BD7E93">
        <w:rPr>
          <w:rFonts w:ascii="仿宋" w:eastAsia="仿宋" w:hAnsi="仿宋" w:hint="eastAsia"/>
          <w:sz w:val="32"/>
          <w:szCs w:val="32"/>
        </w:rPr>
        <w:t>3.热盘炉的容积较大（75m3），对垃圾的焚烧能力强，</w:t>
      </w:r>
      <w:r w:rsidRPr="00BD7E93">
        <w:rPr>
          <w:rFonts w:ascii="仿宋" w:eastAsia="仿宋" w:hAnsi="仿宋" w:hint="eastAsia"/>
          <w:sz w:val="32"/>
          <w:szCs w:val="32"/>
        </w:rPr>
        <w:lastRenderedPageBreak/>
        <w:t>潜力大，为今后的提产留有较大的余地。热盘炉对分解炉内物料浓度场、物料与气体的温度场、料流与气流的速度场、混合流体的阻力场的合理分布及其变化具有明显的调配缓冲与稳定功能，使整个系统操作中抵抗料流和热流冲击的功能强，有利于水泥窑的高产稳产，以及熟料质量的稳定与提升。</w:t>
      </w:r>
    </w:p>
    <w:p w:rsidR="00BD7E93" w:rsidRDefault="00BD7E93" w:rsidP="00BD7E93">
      <w:pPr>
        <w:ind w:firstLineChars="200" w:firstLine="640"/>
        <w:rPr>
          <w:rFonts w:ascii="仿宋" w:eastAsia="仿宋" w:hAnsi="仿宋"/>
          <w:sz w:val="32"/>
          <w:szCs w:val="32"/>
        </w:rPr>
      </w:pPr>
      <w:r w:rsidRPr="00BD7E93">
        <w:rPr>
          <w:rFonts w:ascii="仿宋" w:eastAsia="仿宋" w:hAnsi="仿宋" w:hint="eastAsia"/>
          <w:sz w:val="32"/>
          <w:szCs w:val="32"/>
        </w:rPr>
        <w:t xml:space="preserve">4.垃圾残渣中的无机物成分（Fe、Si、Al、Ca等），用作生成熟料的原料，其余的重金属元素则固化于熟料晶格中，杜绝了水泥混凝土在使用过程中的重金属渗析，确保没有二次污染。5.热盘炉、分解炉和水泥窑组成一个稳定的1050~1500℃的高温区域，物料和气体在该区域中的停留时间很长（气体6~15秒，物料5~20分钟），垃圾或废料燃烧过程中可能产生的任何挥发性有机剧毒污染物PCDD/PCDF均被消解殆尽，可以确保环境安全。其主要污染物的排放数据经专门机构检测的结果是：二噁英0.001~0.0376 </w:t>
      </w:r>
      <w:proofErr w:type="spellStart"/>
      <w:r w:rsidRPr="00BD7E93">
        <w:rPr>
          <w:rFonts w:ascii="仿宋" w:eastAsia="仿宋" w:hAnsi="仿宋" w:hint="eastAsia"/>
          <w:sz w:val="32"/>
          <w:szCs w:val="32"/>
        </w:rPr>
        <w:t>ng</w:t>
      </w:r>
      <w:proofErr w:type="spellEnd"/>
      <w:r w:rsidRPr="00BD7E93">
        <w:rPr>
          <w:rFonts w:ascii="仿宋" w:eastAsia="仿宋" w:hAnsi="仿宋" w:hint="eastAsia"/>
          <w:sz w:val="32"/>
          <w:szCs w:val="32"/>
        </w:rPr>
        <w:t xml:space="preserve"> TEQ/m3，</w:t>
      </w:r>
      <w:proofErr w:type="spellStart"/>
      <w:r w:rsidRPr="00BD7E93">
        <w:rPr>
          <w:rFonts w:ascii="仿宋" w:eastAsia="仿宋" w:hAnsi="仿宋" w:hint="eastAsia"/>
          <w:sz w:val="32"/>
          <w:szCs w:val="32"/>
        </w:rPr>
        <w:t>NOx</w:t>
      </w:r>
      <w:proofErr w:type="spellEnd"/>
      <w:r w:rsidRPr="00BD7E93">
        <w:rPr>
          <w:rFonts w:ascii="仿宋" w:eastAsia="仿宋" w:hAnsi="仿宋" w:hint="eastAsia"/>
          <w:sz w:val="32"/>
          <w:szCs w:val="32"/>
        </w:rPr>
        <w:t xml:space="preserve"> 200~250 mg/m3，SO2 &lt;180 mg/m3，完全符合欧盟以及我国《水泥窑协同处置固体废弃物污染控制标准》GB</w:t>
      </w:r>
      <w:r>
        <w:rPr>
          <w:rFonts w:ascii="仿宋" w:eastAsia="仿宋" w:hAnsi="仿宋" w:hint="eastAsia"/>
          <w:sz w:val="32"/>
          <w:szCs w:val="32"/>
        </w:rPr>
        <w:t xml:space="preserve"> </w:t>
      </w:r>
      <w:r w:rsidRPr="00BD7E93">
        <w:rPr>
          <w:rFonts w:ascii="仿宋" w:eastAsia="仿宋" w:hAnsi="仿宋" w:hint="eastAsia"/>
          <w:sz w:val="32"/>
          <w:szCs w:val="32"/>
        </w:rPr>
        <w:t>30485-2013的要求。因为垃圾中含有氨，所以对</w:t>
      </w:r>
      <w:proofErr w:type="spellStart"/>
      <w:r w:rsidRPr="00BD7E93">
        <w:rPr>
          <w:rFonts w:ascii="仿宋" w:eastAsia="仿宋" w:hAnsi="仿宋" w:hint="eastAsia"/>
          <w:sz w:val="32"/>
          <w:szCs w:val="32"/>
        </w:rPr>
        <w:t>NOx</w:t>
      </w:r>
      <w:proofErr w:type="spellEnd"/>
      <w:r w:rsidRPr="00BD7E93">
        <w:rPr>
          <w:rFonts w:ascii="仿宋" w:eastAsia="仿宋" w:hAnsi="仿宋" w:hint="eastAsia"/>
          <w:sz w:val="32"/>
          <w:szCs w:val="32"/>
        </w:rPr>
        <w:t>的排放具有一定的脱硝作用，使其达到250mg/m3以下，这是一项附带的收益。</w:t>
      </w:r>
    </w:p>
    <w:p w:rsidR="00BD7E93" w:rsidRDefault="00BD7E93" w:rsidP="00BD7E93">
      <w:pPr>
        <w:ind w:firstLineChars="200" w:firstLine="640"/>
        <w:rPr>
          <w:rFonts w:ascii="仿宋" w:eastAsia="仿宋" w:hAnsi="仿宋"/>
          <w:sz w:val="32"/>
          <w:szCs w:val="32"/>
        </w:rPr>
      </w:pPr>
    </w:p>
    <w:p w:rsidR="00215709" w:rsidRPr="00484039" w:rsidRDefault="00215709" w:rsidP="00215709">
      <w:pPr>
        <w:pStyle w:val="2"/>
        <w:ind w:firstLine="643"/>
      </w:pPr>
      <w:bookmarkStart w:id="13" w:name="_Toc501372969"/>
      <w:r>
        <w:rPr>
          <w:rFonts w:hint="eastAsia"/>
        </w:rPr>
        <w:lastRenderedPageBreak/>
        <w:t>（</w:t>
      </w:r>
      <w:r w:rsidR="00BD7E93">
        <w:rPr>
          <w:rFonts w:hint="eastAsia"/>
        </w:rPr>
        <w:t>五</w:t>
      </w:r>
      <w:r>
        <w:rPr>
          <w:rFonts w:hint="eastAsia"/>
        </w:rPr>
        <w:t>）应用实例</w:t>
      </w:r>
      <w:bookmarkEnd w:id="13"/>
    </w:p>
    <w:p w:rsidR="008B47A1" w:rsidRDefault="00215709" w:rsidP="008A1ED5">
      <w:pPr>
        <w:ind w:firstLineChars="200" w:firstLine="643"/>
        <w:rPr>
          <w:rFonts w:ascii="仿宋" w:eastAsia="仿宋" w:hAnsi="仿宋"/>
          <w:sz w:val="32"/>
          <w:szCs w:val="32"/>
        </w:rPr>
      </w:pPr>
      <w:r w:rsidRPr="008A1ED5">
        <w:rPr>
          <w:rFonts w:ascii="仿宋" w:eastAsia="仿宋" w:hAnsi="仿宋" w:hint="eastAsia"/>
          <w:b/>
          <w:sz w:val="32"/>
          <w:szCs w:val="32"/>
        </w:rPr>
        <w:t>项目名称：</w:t>
      </w:r>
      <w:r w:rsidRPr="00215709">
        <w:rPr>
          <w:rFonts w:ascii="仿宋" w:eastAsia="仿宋" w:hAnsi="仿宋" w:hint="eastAsia"/>
          <w:sz w:val="32"/>
          <w:szCs w:val="32"/>
        </w:rPr>
        <w:t>华润环保工程（宾阳）有限公司协同处置城乡生活垃圾项目</w:t>
      </w:r>
    </w:p>
    <w:p w:rsidR="008A1ED5" w:rsidRDefault="008A1ED5" w:rsidP="008A1ED5">
      <w:pPr>
        <w:ind w:firstLineChars="200" w:firstLine="643"/>
        <w:rPr>
          <w:rFonts w:ascii="仿宋" w:eastAsia="仿宋" w:hAnsi="仿宋"/>
          <w:sz w:val="32"/>
          <w:szCs w:val="32"/>
        </w:rPr>
      </w:pPr>
      <w:r w:rsidRPr="008A1ED5">
        <w:rPr>
          <w:rFonts w:ascii="仿宋" w:eastAsia="仿宋" w:hAnsi="仿宋" w:hint="eastAsia"/>
          <w:b/>
          <w:sz w:val="32"/>
          <w:szCs w:val="32"/>
        </w:rPr>
        <w:t>项目地点：</w:t>
      </w:r>
      <w:r w:rsidR="004D1275" w:rsidRPr="004D1275">
        <w:rPr>
          <w:rFonts w:ascii="仿宋" w:eastAsia="仿宋" w:hAnsi="仿宋" w:hint="eastAsia"/>
          <w:sz w:val="32"/>
          <w:szCs w:val="32"/>
        </w:rPr>
        <w:t>广西宾阳县黎塘镇广西华润红水河水泥有限公司3200t/d新型干法水泥生产线石灰石预均化库以西的空地上</w:t>
      </w:r>
    </w:p>
    <w:p w:rsidR="008A1ED5" w:rsidRDefault="00215709" w:rsidP="008A1ED5">
      <w:pPr>
        <w:ind w:firstLineChars="200" w:firstLine="643"/>
        <w:rPr>
          <w:rFonts w:ascii="仿宋" w:eastAsia="仿宋" w:hAnsi="仿宋"/>
          <w:sz w:val="32"/>
          <w:szCs w:val="32"/>
        </w:rPr>
      </w:pPr>
      <w:r w:rsidRPr="008A1ED5">
        <w:rPr>
          <w:rFonts w:ascii="仿宋" w:eastAsia="仿宋" w:hAnsi="仿宋" w:hint="eastAsia"/>
          <w:b/>
          <w:sz w:val="32"/>
          <w:szCs w:val="32"/>
        </w:rPr>
        <w:t>项目概况：</w:t>
      </w:r>
      <w:r>
        <w:rPr>
          <w:rFonts w:ascii="仿宋" w:eastAsia="仿宋" w:hAnsi="仿宋" w:hint="eastAsia"/>
          <w:sz w:val="32"/>
          <w:szCs w:val="32"/>
        </w:rPr>
        <w:t>项目</w:t>
      </w:r>
      <w:r w:rsidR="008A1ED5">
        <w:rPr>
          <w:rFonts w:ascii="仿宋" w:eastAsia="仿宋" w:hAnsi="仿宋" w:hint="eastAsia"/>
          <w:sz w:val="32"/>
          <w:szCs w:val="32"/>
        </w:rPr>
        <w:t>于</w:t>
      </w:r>
      <w:r w:rsidRPr="00215709">
        <w:rPr>
          <w:rFonts w:ascii="仿宋" w:eastAsia="仿宋" w:hAnsi="仿宋" w:hint="eastAsia"/>
          <w:sz w:val="32"/>
          <w:szCs w:val="32"/>
        </w:rPr>
        <w:t>2016年6月28日</w:t>
      </w:r>
      <w:r>
        <w:rPr>
          <w:rFonts w:ascii="仿宋" w:eastAsia="仿宋" w:hAnsi="仿宋" w:hint="eastAsia"/>
          <w:sz w:val="32"/>
          <w:szCs w:val="32"/>
        </w:rPr>
        <w:t>竣工验收，</w:t>
      </w:r>
      <w:r w:rsidR="008A1ED5">
        <w:rPr>
          <w:rFonts w:ascii="仿宋" w:eastAsia="仿宋" w:hAnsi="仿宋" w:hint="eastAsia"/>
          <w:sz w:val="32"/>
          <w:szCs w:val="32"/>
        </w:rPr>
        <w:t>总投资</w:t>
      </w:r>
      <w:r w:rsidR="008A1ED5" w:rsidRPr="008A1ED5">
        <w:rPr>
          <w:rFonts w:ascii="仿宋" w:eastAsia="仿宋" w:hAnsi="仿宋" w:hint="eastAsia"/>
          <w:sz w:val="32"/>
          <w:szCs w:val="32"/>
        </w:rPr>
        <w:t>1</w:t>
      </w:r>
      <w:r w:rsidR="004D1275">
        <w:rPr>
          <w:rFonts w:ascii="仿宋" w:eastAsia="仿宋" w:hAnsi="仿宋" w:hint="eastAsia"/>
          <w:sz w:val="32"/>
          <w:szCs w:val="32"/>
        </w:rPr>
        <w:t>1288万</w:t>
      </w:r>
      <w:r w:rsidR="008A1ED5" w:rsidRPr="008A1ED5">
        <w:rPr>
          <w:rFonts w:ascii="仿宋" w:eastAsia="仿宋" w:hAnsi="仿宋" w:hint="eastAsia"/>
          <w:sz w:val="32"/>
          <w:szCs w:val="32"/>
        </w:rPr>
        <w:t>元</w:t>
      </w:r>
      <w:r w:rsidR="008A1ED5">
        <w:rPr>
          <w:rFonts w:ascii="仿宋" w:eastAsia="仿宋" w:hAnsi="仿宋" w:hint="eastAsia"/>
          <w:sz w:val="32"/>
          <w:szCs w:val="32"/>
        </w:rPr>
        <w:t>。</w:t>
      </w:r>
      <w:r w:rsidRPr="00215709">
        <w:rPr>
          <w:rFonts w:ascii="仿宋" w:eastAsia="仿宋" w:hAnsi="仿宋" w:hint="eastAsia"/>
          <w:sz w:val="32"/>
          <w:szCs w:val="32"/>
        </w:rPr>
        <w:t>项目利用红水河厂2号窑（3700吨/天）协同处置原生垃圾</w:t>
      </w:r>
      <w:r w:rsidRPr="008A1ED5">
        <w:rPr>
          <w:rFonts w:ascii="仿宋" w:eastAsia="仿宋" w:hAnsi="仿宋" w:hint="eastAsia"/>
          <w:b/>
          <w:sz w:val="32"/>
          <w:szCs w:val="32"/>
        </w:rPr>
        <w:t>300吨/天</w:t>
      </w:r>
      <w:r w:rsidR="008A1ED5">
        <w:rPr>
          <w:rFonts w:ascii="仿宋" w:eastAsia="仿宋" w:hAnsi="仿宋" w:hint="eastAsia"/>
          <w:sz w:val="32"/>
          <w:szCs w:val="32"/>
        </w:rPr>
        <w:t>。</w:t>
      </w:r>
    </w:p>
    <w:p w:rsidR="00215709" w:rsidRDefault="00215709" w:rsidP="008A1ED5">
      <w:pPr>
        <w:ind w:firstLineChars="200" w:firstLine="640"/>
        <w:rPr>
          <w:rFonts w:ascii="仿宋" w:eastAsia="仿宋" w:hAnsi="仿宋"/>
          <w:sz w:val="32"/>
          <w:szCs w:val="32"/>
        </w:rPr>
      </w:pPr>
      <w:r w:rsidRPr="00215709">
        <w:rPr>
          <w:rFonts w:ascii="仿宋" w:eastAsia="仿宋" w:hAnsi="仿宋" w:hint="eastAsia"/>
          <w:sz w:val="32"/>
          <w:szCs w:val="32"/>
        </w:rPr>
        <w:t>中建材（北京）环保工程发展有限公司（以下简称中环保）总承包项目建设。垃圾预处理系统的集成与设备采购由华润水泥和中环保负责，热盘炉与窑系统有关部分的设计计算和供货由</w:t>
      </w:r>
      <w:r>
        <w:rPr>
          <w:rFonts w:ascii="仿宋" w:eastAsia="仿宋" w:hAnsi="仿宋" w:hint="eastAsia"/>
          <w:sz w:val="32"/>
          <w:szCs w:val="32"/>
        </w:rPr>
        <w:t>丹麦</w:t>
      </w:r>
      <w:r w:rsidRPr="00215709">
        <w:rPr>
          <w:rFonts w:ascii="仿宋" w:eastAsia="仿宋" w:hAnsi="仿宋" w:hint="eastAsia"/>
          <w:sz w:val="32"/>
          <w:szCs w:val="32"/>
        </w:rPr>
        <w:t>史密斯公司负责。</w:t>
      </w:r>
    </w:p>
    <w:p w:rsidR="00215709" w:rsidRDefault="00215709" w:rsidP="008A1ED5">
      <w:pPr>
        <w:ind w:firstLineChars="200" w:firstLine="643"/>
        <w:rPr>
          <w:rFonts w:ascii="仿宋" w:eastAsia="仿宋" w:hAnsi="仿宋"/>
          <w:sz w:val="32"/>
          <w:szCs w:val="32"/>
        </w:rPr>
      </w:pPr>
      <w:r w:rsidRPr="008A1ED5">
        <w:rPr>
          <w:rFonts w:ascii="仿宋" w:eastAsia="仿宋" w:hAnsi="仿宋" w:hint="eastAsia"/>
          <w:b/>
          <w:sz w:val="32"/>
          <w:szCs w:val="32"/>
        </w:rPr>
        <w:t>运行情况</w:t>
      </w:r>
      <w:r>
        <w:rPr>
          <w:rFonts w:ascii="仿宋" w:eastAsia="仿宋" w:hAnsi="仿宋" w:hint="eastAsia"/>
          <w:sz w:val="32"/>
          <w:szCs w:val="32"/>
        </w:rPr>
        <w:t>：</w:t>
      </w:r>
      <w:r w:rsidRPr="00215709">
        <w:rPr>
          <w:rFonts w:ascii="仿宋" w:eastAsia="仿宋" w:hAnsi="仿宋" w:hint="eastAsia"/>
          <w:sz w:val="32"/>
          <w:szCs w:val="32"/>
        </w:rPr>
        <w:t>截止</w:t>
      </w:r>
      <w:r>
        <w:rPr>
          <w:rFonts w:ascii="仿宋" w:eastAsia="仿宋" w:hAnsi="仿宋" w:hint="eastAsia"/>
          <w:sz w:val="32"/>
          <w:szCs w:val="32"/>
        </w:rPr>
        <w:t>2016年</w:t>
      </w:r>
      <w:r w:rsidRPr="00215709">
        <w:rPr>
          <w:rFonts w:ascii="仿宋" w:eastAsia="仿宋" w:hAnsi="仿宋" w:hint="eastAsia"/>
          <w:sz w:val="32"/>
          <w:szCs w:val="32"/>
        </w:rPr>
        <w:t>6月底，该项目已实现进厂垃圾61000吨，入窑协同处理垃圾55000吨（含净化处置渗滤液约4500吨）。</w:t>
      </w:r>
    </w:p>
    <w:p w:rsidR="00215709" w:rsidRDefault="00215709" w:rsidP="00215709">
      <w:pPr>
        <w:ind w:firstLineChars="200" w:firstLine="640"/>
        <w:rPr>
          <w:rFonts w:ascii="仿宋" w:eastAsia="仿宋" w:hAnsi="仿宋"/>
          <w:sz w:val="32"/>
          <w:szCs w:val="32"/>
        </w:rPr>
      </w:pPr>
      <w:r w:rsidRPr="00215709">
        <w:rPr>
          <w:rFonts w:ascii="仿宋" w:eastAsia="仿宋" w:hAnsi="仿宋" w:hint="eastAsia"/>
          <w:sz w:val="32"/>
          <w:szCs w:val="32"/>
        </w:rPr>
        <w:t>原生垃圾进厂的水分45</w:t>
      </w:r>
      <w:r>
        <w:rPr>
          <w:rFonts w:ascii="仿宋" w:eastAsia="仿宋" w:hAnsi="仿宋" w:hint="eastAsia"/>
          <w:sz w:val="32"/>
          <w:szCs w:val="32"/>
        </w:rPr>
        <w:t>～</w:t>
      </w:r>
      <w:r w:rsidRPr="00215709">
        <w:rPr>
          <w:rFonts w:ascii="仿宋" w:eastAsia="仿宋" w:hAnsi="仿宋" w:hint="eastAsia"/>
          <w:sz w:val="32"/>
          <w:szCs w:val="32"/>
        </w:rPr>
        <w:t>55%，热值1100</w:t>
      </w:r>
      <w:r>
        <w:rPr>
          <w:rFonts w:ascii="仿宋" w:eastAsia="仿宋" w:hAnsi="仿宋" w:hint="eastAsia"/>
          <w:sz w:val="32"/>
          <w:szCs w:val="32"/>
        </w:rPr>
        <w:t>～</w:t>
      </w:r>
      <w:r w:rsidRPr="00215709">
        <w:rPr>
          <w:rFonts w:ascii="仿宋" w:eastAsia="仿宋" w:hAnsi="仿宋" w:hint="eastAsia"/>
          <w:sz w:val="32"/>
          <w:szCs w:val="32"/>
        </w:rPr>
        <w:t>1200Kcal/kg。生产中熟料煤耗已经有所降低，</w:t>
      </w:r>
      <w:r>
        <w:rPr>
          <w:rFonts w:ascii="仿宋" w:eastAsia="仿宋" w:hAnsi="仿宋" w:hint="eastAsia"/>
          <w:sz w:val="32"/>
          <w:szCs w:val="32"/>
        </w:rPr>
        <w:t>随着</w:t>
      </w:r>
      <w:r w:rsidRPr="00215709">
        <w:rPr>
          <w:rFonts w:ascii="仿宋" w:eastAsia="仿宋" w:hAnsi="仿宋" w:hint="eastAsia"/>
          <w:sz w:val="32"/>
          <w:szCs w:val="32"/>
        </w:rPr>
        <w:t>操作的熟练与提高，熟料煤耗正在逐步下降之中。</w:t>
      </w:r>
    </w:p>
    <w:p w:rsidR="00AF71B1" w:rsidRDefault="008A1ED5" w:rsidP="00215709">
      <w:pPr>
        <w:ind w:firstLineChars="200" w:firstLine="640"/>
        <w:rPr>
          <w:rFonts w:ascii="仿宋" w:eastAsia="仿宋" w:hAnsi="仿宋"/>
          <w:sz w:val="32"/>
          <w:szCs w:val="32"/>
        </w:rPr>
      </w:pPr>
      <w:r>
        <w:rPr>
          <w:rFonts w:ascii="仿宋" w:eastAsia="仿宋" w:hAnsi="仿宋" w:hint="eastAsia"/>
          <w:sz w:val="32"/>
          <w:szCs w:val="32"/>
        </w:rPr>
        <w:t>粗略估算，与</w:t>
      </w:r>
      <w:r w:rsidRPr="00215709">
        <w:rPr>
          <w:rFonts w:ascii="仿宋" w:eastAsia="仿宋" w:hAnsi="仿宋" w:hint="eastAsia"/>
          <w:sz w:val="32"/>
          <w:szCs w:val="32"/>
        </w:rPr>
        <w:t>垃圾</w:t>
      </w:r>
      <w:r>
        <w:rPr>
          <w:rFonts w:ascii="仿宋" w:eastAsia="仿宋" w:hAnsi="仿宋" w:hint="eastAsia"/>
          <w:sz w:val="32"/>
          <w:szCs w:val="32"/>
        </w:rPr>
        <w:t>焚烧方式</w:t>
      </w:r>
      <w:r w:rsidR="00215709" w:rsidRPr="00215709">
        <w:rPr>
          <w:rFonts w:ascii="仿宋" w:eastAsia="仿宋" w:hAnsi="仿宋" w:hint="eastAsia"/>
          <w:sz w:val="32"/>
          <w:szCs w:val="32"/>
        </w:rPr>
        <w:t>相比，</w:t>
      </w:r>
      <w:r>
        <w:rPr>
          <w:rFonts w:ascii="仿宋" w:eastAsia="仿宋" w:hAnsi="仿宋" w:hint="eastAsia"/>
          <w:sz w:val="32"/>
          <w:szCs w:val="32"/>
        </w:rPr>
        <w:t>该项目</w:t>
      </w:r>
      <w:r w:rsidR="00215709" w:rsidRPr="00215709">
        <w:rPr>
          <w:rFonts w:ascii="仿宋" w:eastAsia="仿宋" w:hAnsi="仿宋" w:hint="eastAsia"/>
          <w:sz w:val="32"/>
          <w:szCs w:val="32"/>
        </w:rPr>
        <w:t>每年将减排CO</w:t>
      </w:r>
      <w:r w:rsidR="00215709" w:rsidRPr="008A1ED5">
        <w:rPr>
          <w:rFonts w:ascii="仿宋" w:eastAsia="仿宋" w:hAnsi="仿宋" w:hint="eastAsia"/>
          <w:sz w:val="32"/>
          <w:szCs w:val="32"/>
          <w:vertAlign w:val="subscript"/>
        </w:rPr>
        <w:t>2</w:t>
      </w:r>
      <w:r w:rsidR="00215709" w:rsidRPr="00215709">
        <w:rPr>
          <w:rFonts w:ascii="仿宋" w:eastAsia="仿宋" w:hAnsi="仿宋" w:hint="eastAsia"/>
          <w:sz w:val="32"/>
          <w:szCs w:val="32"/>
        </w:rPr>
        <w:t>约1.2万吨；与垃圾填埋方式相比，</w:t>
      </w:r>
      <w:r>
        <w:rPr>
          <w:rFonts w:ascii="仿宋" w:eastAsia="仿宋" w:hAnsi="仿宋" w:hint="eastAsia"/>
          <w:sz w:val="32"/>
          <w:szCs w:val="32"/>
        </w:rPr>
        <w:t>该</w:t>
      </w:r>
      <w:r w:rsidR="00215709" w:rsidRPr="00215709">
        <w:rPr>
          <w:rFonts w:ascii="仿宋" w:eastAsia="仿宋" w:hAnsi="仿宋" w:hint="eastAsia"/>
          <w:sz w:val="32"/>
          <w:szCs w:val="32"/>
        </w:rPr>
        <w:t>项目每年协同处置城乡生活垃圾11万吨，每年可节约土地10亩，减排甲烷气体</w:t>
      </w:r>
      <w:r w:rsidR="00215709" w:rsidRPr="00215709">
        <w:rPr>
          <w:rFonts w:ascii="仿宋" w:eastAsia="仿宋" w:hAnsi="仿宋" w:hint="eastAsia"/>
          <w:sz w:val="32"/>
          <w:szCs w:val="32"/>
        </w:rPr>
        <w:lastRenderedPageBreak/>
        <w:t>870万立方米（相当于13万吨二氧化碳）</w:t>
      </w:r>
      <w:r w:rsidR="00215709">
        <w:rPr>
          <w:rFonts w:ascii="仿宋" w:eastAsia="仿宋" w:hAnsi="仿宋" w:hint="eastAsia"/>
          <w:sz w:val="32"/>
          <w:szCs w:val="32"/>
        </w:rPr>
        <w:t>。</w:t>
      </w:r>
    </w:p>
    <w:p w:rsidR="00651F23" w:rsidRDefault="00BD7E93" w:rsidP="0035604C">
      <w:pPr>
        <w:ind w:firstLineChars="200" w:firstLine="640"/>
        <w:rPr>
          <w:rFonts w:ascii="仿宋" w:eastAsia="仿宋" w:hAnsi="仿宋"/>
          <w:sz w:val="32"/>
          <w:szCs w:val="32"/>
        </w:rPr>
      </w:pPr>
      <w:r>
        <w:rPr>
          <w:rFonts w:ascii="仿宋" w:eastAsia="仿宋" w:hAnsi="仿宋" w:hint="eastAsia"/>
          <w:sz w:val="32"/>
          <w:szCs w:val="32"/>
        </w:rPr>
        <w:t>丹麦</w:t>
      </w:r>
      <w:r w:rsidR="008A1ED5" w:rsidRPr="008A1ED5">
        <w:rPr>
          <w:rFonts w:ascii="仿宋" w:eastAsia="仿宋" w:hAnsi="仿宋" w:hint="eastAsia"/>
          <w:sz w:val="32"/>
          <w:szCs w:val="32"/>
        </w:rPr>
        <w:t>史密斯公司全球水泥业务总裁麦乐平</w:t>
      </w:r>
      <w:r w:rsidR="008A1ED5">
        <w:rPr>
          <w:rFonts w:ascii="仿宋" w:eastAsia="仿宋" w:hAnsi="仿宋" w:hint="eastAsia"/>
          <w:sz w:val="32"/>
          <w:szCs w:val="32"/>
        </w:rPr>
        <w:t>介绍：</w:t>
      </w:r>
      <w:r w:rsidR="008A1ED5" w:rsidRPr="008A1ED5">
        <w:rPr>
          <w:rFonts w:ascii="仿宋" w:eastAsia="仿宋" w:hAnsi="仿宋" w:hint="eastAsia"/>
          <w:sz w:val="32"/>
          <w:szCs w:val="32"/>
        </w:rPr>
        <w:t>热盘炉在全世界水泥厂的应用，自1997年至今已有20</w:t>
      </w:r>
      <w:r w:rsidR="008A1ED5">
        <w:rPr>
          <w:rFonts w:ascii="仿宋" w:eastAsia="仿宋" w:hAnsi="仿宋" w:hint="eastAsia"/>
          <w:sz w:val="32"/>
          <w:szCs w:val="32"/>
        </w:rPr>
        <w:t>多台。</w:t>
      </w:r>
    </w:p>
    <w:p w:rsidR="00215709" w:rsidRPr="006E55E1" w:rsidRDefault="00311CF7" w:rsidP="006E55E1">
      <w:pPr>
        <w:pStyle w:val="1"/>
        <w:rPr>
          <w:sz w:val="36"/>
          <w:szCs w:val="36"/>
        </w:rPr>
      </w:pPr>
      <w:bookmarkStart w:id="14" w:name="_Toc501372970"/>
      <w:r w:rsidRPr="006E55E1">
        <w:rPr>
          <w:rFonts w:hint="eastAsia"/>
          <w:sz w:val="36"/>
          <w:szCs w:val="36"/>
        </w:rPr>
        <w:t>三</w:t>
      </w:r>
      <w:r w:rsidR="00651F23" w:rsidRPr="006E55E1">
        <w:rPr>
          <w:rFonts w:hint="eastAsia"/>
          <w:sz w:val="36"/>
          <w:szCs w:val="36"/>
        </w:rPr>
        <w:t>、</w:t>
      </w:r>
      <w:r w:rsidR="006E55E1" w:rsidRPr="006E55E1">
        <w:rPr>
          <w:rFonts w:hint="eastAsia"/>
          <w:sz w:val="36"/>
          <w:szCs w:val="36"/>
        </w:rPr>
        <w:t>美国</w:t>
      </w:r>
      <w:r w:rsidR="006E55E1" w:rsidRPr="006E55E1">
        <w:rPr>
          <w:rFonts w:hint="eastAsia"/>
          <w:sz w:val="36"/>
          <w:szCs w:val="36"/>
        </w:rPr>
        <w:t>NWC</w:t>
      </w:r>
      <w:r w:rsidR="009A2DAA" w:rsidRPr="006E55E1">
        <w:rPr>
          <w:rFonts w:hint="eastAsia"/>
          <w:sz w:val="36"/>
          <w:szCs w:val="36"/>
        </w:rPr>
        <w:t>填埋场</w:t>
      </w:r>
      <w:r w:rsidR="00EC2309" w:rsidRPr="006E55E1">
        <w:rPr>
          <w:rFonts w:hint="eastAsia"/>
          <w:sz w:val="36"/>
          <w:szCs w:val="36"/>
        </w:rPr>
        <w:t>臭味控制综合</w:t>
      </w:r>
      <w:r w:rsidR="00120609" w:rsidRPr="006E55E1">
        <w:rPr>
          <w:rFonts w:hint="eastAsia"/>
          <w:sz w:val="36"/>
          <w:szCs w:val="36"/>
        </w:rPr>
        <w:t>技术</w:t>
      </w:r>
      <w:r w:rsidR="00EC2309" w:rsidRPr="006E55E1">
        <w:rPr>
          <w:rFonts w:hint="eastAsia"/>
          <w:sz w:val="36"/>
          <w:szCs w:val="36"/>
        </w:rPr>
        <w:t>方案</w:t>
      </w:r>
      <w:bookmarkEnd w:id="14"/>
    </w:p>
    <w:p w:rsidR="00651F23" w:rsidRDefault="00651F23" w:rsidP="00651F23">
      <w:pPr>
        <w:pStyle w:val="2"/>
        <w:ind w:firstLine="643"/>
      </w:pPr>
      <w:bookmarkStart w:id="15" w:name="_Toc501372971"/>
      <w:r>
        <w:rPr>
          <w:rFonts w:hint="eastAsia"/>
        </w:rPr>
        <w:t>（一）</w:t>
      </w:r>
      <w:r w:rsidR="00FC3FE8">
        <w:rPr>
          <w:rFonts w:hint="eastAsia"/>
        </w:rPr>
        <w:t>技术名称</w:t>
      </w:r>
      <w:bookmarkEnd w:id="15"/>
    </w:p>
    <w:p w:rsidR="00215709" w:rsidRPr="00651F23" w:rsidRDefault="00FC3FE8" w:rsidP="00FC3FE8">
      <w:pPr>
        <w:ind w:firstLineChars="200" w:firstLine="640"/>
        <w:rPr>
          <w:rFonts w:ascii="仿宋" w:eastAsia="仿宋" w:hAnsi="仿宋"/>
          <w:sz w:val="32"/>
          <w:szCs w:val="32"/>
        </w:rPr>
      </w:pPr>
      <w:r w:rsidRPr="00FC3FE8">
        <w:rPr>
          <w:rFonts w:ascii="仿宋" w:eastAsia="仿宋" w:hAnsi="仿宋" w:hint="eastAsia"/>
          <w:sz w:val="32"/>
          <w:szCs w:val="32"/>
        </w:rPr>
        <w:t>NWC“</w:t>
      </w:r>
      <w:r w:rsidR="00120609">
        <w:rPr>
          <w:rFonts w:ascii="仿宋" w:eastAsia="仿宋" w:hAnsi="仿宋" w:hint="eastAsia"/>
          <w:sz w:val="32"/>
          <w:szCs w:val="32"/>
        </w:rPr>
        <w:t>开放</w:t>
      </w:r>
      <w:r w:rsidRPr="00FC3FE8">
        <w:rPr>
          <w:rFonts w:ascii="仿宋" w:eastAsia="仿宋" w:hAnsi="仿宋" w:hint="eastAsia"/>
          <w:sz w:val="32"/>
          <w:szCs w:val="32"/>
        </w:rPr>
        <w:t>式”臭味控制综合方案</w:t>
      </w:r>
    </w:p>
    <w:p w:rsidR="00215709" w:rsidRPr="00651F23" w:rsidRDefault="00651F23" w:rsidP="00651F23">
      <w:pPr>
        <w:pStyle w:val="2"/>
        <w:ind w:firstLine="643"/>
      </w:pPr>
      <w:bookmarkStart w:id="16" w:name="_Toc501372972"/>
      <w:r>
        <w:rPr>
          <w:rFonts w:hint="eastAsia"/>
        </w:rPr>
        <w:t>（二）</w:t>
      </w:r>
      <w:r w:rsidR="00120609">
        <w:rPr>
          <w:rFonts w:hint="eastAsia"/>
        </w:rPr>
        <w:t>研发企业</w:t>
      </w:r>
      <w:bookmarkEnd w:id="16"/>
    </w:p>
    <w:p w:rsidR="00215709" w:rsidRDefault="00120609" w:rsidP="00120609">
      <w:pPr>
        <w:ind w:firstLineChars="200" w:firstLine="640"/>
        <w:rPr>
          <w:rFonts w:ascii="仿宋" w:eastAsia="仿宋" w:hAnsi="仿宋"/>
          <w:sz w:val="32"/>
          <w:szCs w:val="32"/>
        </w:rPr>
      </w:pPr>
      <w:r w:rsidRPr="00120609">
        <w:rPr>
          <w:rFonts w:ascii="仿宋" w:eastAsia="仿宋" w:hAnsi="仿宋" w:hint="eastAsia"/>
          <w:sz w:val="32"/>
          <w:szCs w:val="32"/>
        </w:rPr>
        <w:t>美国NWC环保集团</w:t>
      </w:r>
    </w:p>
    <w:p w:rsidR="00120609" w:rsidRPr="00651F23" w:rsidRDefault="00120609" w:rsidP="00120609">
      <w:pPr>
        <w:ind w:firstLineChars="200" w:firstLine="640"/>
        <w:rPr>
          <w:rFonts w:ascii="仿宋" w:eastAsia="仿宋" w:hAnsi="仿宋"/>
          <w:sz w:val="32"/>
          <w:szCs w:val="32"/>
        </w:rPr>
      </w:pPr>
      <w:r w:rsidRPr="00120609">
        <w:rPr>
          <w:rFonts w:ascii="仿宋" w:eastAsia="仿宋" w:hAnsi="仿宋" w:hint="eastAsia"/>
          <w:sz w:val="32"/>
          <w:szCs w:val="32"/>
        </w:rPr>
        <w:t>NWC</w:t>
      </w:r>
      <w:r>
        <w:rPr>
          <w:rFonts w:ascii="仿宋" w:eastAsia="仿宋" w:hAnsi="仿宋" w:hint="eastAsia"/>
          <w:sz w:val="32"/>
          <w:szCs w:val="32"/>
        </w:rPr>
        <w:t>（中国）</w:t>
      </w:r>
      <w:r w:rsidRPr="00120609">
        <w:rPr>
          <w:rFonts w:ascii="仿宋" w:eastAsia="仿宋" w:hAnsi="仿宋" w:hint="eastAsia"/>
          <w:sz w:val="32"/>
          <w:szCs w:val="32"/>
        </w:rPr>
        <w:t>深圳市五大湖新概念环保科技有限公司</w:t>
      </w:r>
    </w:p>
    <w:p w:rsidR="00215709" w:rsidRPr="00651F23" w:rsidRDefault="00651F23" w:rsidP="00651F23">
      <w:pPr>
        <w:pStyle w:val="2"/>
        <w:ind w:firstLine="643"/>
      </w:pPr>
      <w:bookmarkStart w:id="17" w:name="_Toc501372973"/>
      <w:r>
        <w:rPr>
          <w:rFonts w:hint="eastAsia"/>
        </w:rPr>
        <w:t>（三）</w:t>
      </w:r>
      <w:r w:rsidR="00120609">
        <w:rPr>
          <w:rFonts w:hint="eastAsia"/>
        </w:rPr>
        <w:t>技术</w:t>
      </w:r>
      <w:r w:rsidR="00F11109">
        <w:rPr>
          <w:rFonts w:hint="eastAsia"/>
        </w:rPr>
        <w:t>介绍</w:t>
      </w:r>
      <w:bookmarkEnd w:id="17"/>
    </w:p>
    <w:p w:rsidR="00215709" w:rsidRPr="00651F23" w:rsidRDefault="00120609" w:rsidP="00120609">
      <w:pPr>
        <w:ind w:firstLineChars="200" w:firstLine="640"/>
        <w:rPr>
          <w:rFonts w:ascii="仿宋" w:eastAsia="仿宋" w:hAnsi="仿宋"/>
          <w:sz w:val="32"/>
          <w:szCs w:val="32"/>
        </w:rPr>
      </w:pPr>
      <w:r>
        <w:rPr>
          <w:rFonts w:ascii="仿宋" w:eastAsia="仿宋" w:hAnsi="仿宋" w:hint="eastAsia"/>
          <w:sz w:val="32"/>
          <w:szCs w:val="32"/>
        </w:rPr>
        <w:t>通过</w:t>
      </w:r>
      <w:r w:rsidRPr="00120609">
        <w:rPr>
          <w:rFonts w:ascii="仿宋" w:eastAsia="仿宋" w:hAnsi="仿宋" w:hint="eastAsia"/>
          <w:sz w:val="32"/>
          <w:szCs w:val="32"/>
        </w:rPr>
        <w:t>NWC无土覆盖式除臭“生物与酶”技术</w:t>
      </w:r>
      <w:r>
        <w:rPr>
          <w:rFonts w:ascii="仿宋" w:eastAsia="仿宋" w:hAnsi="仿宋" w:hint="eastAsia"/>
          <w:sz w:val="32"/>
          <w:szCs w:val="32"/>
        </w:rPr>
        <w:t>和</w:t>
      </w:r>
      <w:r w:rsidRPr="00120609">
        <w:rPr>
          <w:rFonts w:ascii="仿宋" w:eastAsia="仿宋" w:hAnsi="仿宋" w:hint="eastAsia"/>
          <w:sz w:val="32"/>
          <w:szCs w:val="32"/>
        </w:rPr>
        <w:t>NWC臭味拦截系统“植物性中和”技术</w:t>
      </w:r>
      <w:r>
        <w:rPr>
          <w:rFonts w:ascii="仿宋" w:eastAsia="仿宋" w:hAnsi="仿宋" w:hint="eastAsia"/>
          <w:sz w:val="32"/>
          <w:szCs w:val="32"/>
        </w:rPr>
        <w:t>，使得填埋场垃圾堆体</w:t>
      </w:r>
      <w:r w:rsidRPr="00120609">
        <w:rPr>
          <w:rFonts w:ascii="仿宋" w:eastAsia="仿宋" w:hAnsi="仿宋" w:hint="eastAsia"/>
          <w:sz w:val="32"/>
          <w:szCs w:val="32"/>
        </w:rPr>
        <w:t>建立“垃圾填埋场臭味控制的生态体系”</w:t>
      </w:r>
      <w:r>
        <w:rPr>
          <w:rFonts w:ascii="仿宋" w:eastAsia="仿宋" w:hAnsi="仿宋" w:hint="eastAsia"/>
          <w:sz w:val="32"/>
          <w:szCs w:val="32"/>
        </w:rPr>
        <w:t>。</w:t>
      </w:r>
      <w:r w:rsidR="00F11109">
        <w:rPr>
          <w:rFonts w:ascii="仿宋" w:eastAsia="仿宋" w:hAnsi="仿宋" w:hint="eastAsia"/>
          <w:sz w:val="32"/>
          <w:szCs w:val="32"/>
        </w:rPr>
        <w:t>同时通过</w:t>
      </w:r>
      <w:r w:rsidR="00F11109" w:rsidRPr="00F11109">
        <w:rPr>
          <w:rFonts w:ascii="仿宋" w:eastAsia="仿宋" w:hAnsi="仿宋" w:hint="eastAsia"/>
          <w:sz w:val="32"/>
          <w:szCs w:val="32"/>
        </w:rPr>
        <w:t>作业臭味拦截</w:t>
      </w:r>
      <w:r w:rsidR="00F11109">
        <w:rPr>
          <w:rFonts w:ascii="仿宋" w:eastAsia="仿宋" w:hAnsi="仿宋" w:hint="eastAsia"/>
          <w:sz w:val="32"/>
          <w:szCs w:val="32"/>
        </w:rPr>
        <w:t>和</w:t>
      </w:r>
      <w:r w:rsidR="00F11109" w:rsidRPr="00F11109">
        <w:rPr>
          <w:rFonts w:ascii="仿宋" w:eastAsia="仿宋" w:hAnsi="仿宋" w:hint="eastAsia"/>
          <w:sz w:val="32"/>
          <w:szCs w:val="32"/>
        </w:rPr>
        <w:t>散溢臭味拦截</w:t>
      </w:r>
      <w:r w:rsidR="00F11109">
        <w:rPr>
          <w:rFonts w:ascii="仿宋" w:eastAsia="仿宋" w:hAnsi="仿宋" w:hint="eastAsia"/>
          <w:sz w:val="32"/>
          <w:szCs w:val="32"/>
        </w:rPr>
        <w:t>形成NWC臭味拦截系统。有效控制填埋场臭味。</w:t>
      </w:r>
    </w:p>
    <w:p w:rsidR="00215709" w:rsidRPr="00651F23" w:rsidRDefault="00651F23" w:rsidP="00651F23">
      <w:pPr>
        <w:pStyle w:val="2"/>
        <w:ind w:firstLine="643"/>
      </w:pPr>
      <w:bookmarkStart w:id="18" w:name="_Toc501372974"/>
      <w:r>
        <w:rPr>
          <w:rFonts w:hint="eastAsia"/>
        </w:rPr>
        <w:t>（四）</w:t>
      </w:r>
      <w:r w:rsidR="00120609">
        <w:rPr>
          <w:rFonts w:hint="eastAsia"/>
        </w:rPr>
        <w:t>工艺流程</w:t>
      </w:r>
      <w:bookmarkEnd w:id="18"/>
    </w:p>
    <w:p w:rsidR="00215709" w:rsidRDefault="00120609" w:rsidP="00651F23">
      <w:pPr>
        <w:ind w:firstLineChars="200" w:firstLine="640"/>
        <w:rPr>
          <w:rFonts w:ascii="仿宋" w:eastAsia="仿宋" w:hAnsi="仿宋"/>
          <w:sz w:val="32"/>
          <w:szCs w:val="32"/>
        </w:rPr>
      </w:pPr>
      <w:r w:rsidRPr="00120609">
        <w:rPr>
          <w:rFonts w:ascii="仿宋" w:eastAsia="仿宋" w:hAnsi="仿宋" w:hint="eastAsia"/>
          <w:sz w:val="32"/>
          <w:szCs w:val="32"/>
        </w:rPr>
        <w:t>NWC无土覆盖式除臭</w:t>
      </w:r>
      <w:r>
        <w:rPr>
          <w:rFonts w:ascii="仿宋" w:eastAsia="仿宋" w:hAnsi="仿宋" w:hint="eastAsia"/>
          <w:sz w:val="32"/>
          <w:szCs w:val="32"/>
        </w:rPr>
        <w:t>实施包括5个阶段：</w:t>
      </w:r>
    </w:p>
    <w:p w:rsidR="00120609" w:rsidRDefault="00120609" w:rsidP="00120609">
      <w:pPr>
        <w:ind w:firstLineChars="200" w:firstLine="640"/>
        <w:rPr>
          <w:rFonts w:ascii="仿宋" w:eastAsia="仿宋" w:hAnsi="仿宋"/>
          <w:sz w:val="32"/>
          <w:szCs w:val="32"/>
        </w:rPr>
      </w:pPr>
      <w:r>
        <w:rPr>
          <w:rFonts w:ascii="仿宋" w:eastAsia="仿宋" w:hAnsi="仿宋" w:hint="eastAsia"/>
          <w:sz w:val="32"/>
          <w:szCs w:val="32"/>
        </w:rPr>
        <w:t>1、喷洒药剂</w:t>
      </w:r>
      <w:r w:rsidRPr="00120609">
        <w:rPr>
          <w:rFonts w:ascii="仿宋" w:eastAsia="仿宋" w:hAnsi="仿宋" w:hint="eastAsia"/>
          <w:sz w:val="32"/>
          <w:szCs w:val="32"/>
        </w:rPr>
        <w:t>覆盖</w:t>
      </w:r>
      <w:r w:rsidR="00C42A16">
        <w:rPr>
          <w:rFonts w:ascii="仿宋" w:eastAsia="仿宋" w:hAnsi="仿宋" w:hint="eastAsia"/>
          <w:sz w:val="32"/>
          <w:szCs w:val="32"/>
        </w:rPr>
        <w:t>垃圾面，</w:t>
      </w:r>
      <w:r w:rsidRPr="00120609">
        <w:rPr>
          <w:rFonts w:ascii="仿宋" w:eastAsia="仿宋" w:hAnsi="仿宋" w:hint="eastAsia"/>
          <w:sz w:val="32"/>
          <w:szCs w:val="32"/>
        </w:rPr>
        <w:t>固化+除臭</w:t>
      </w:r>
      <w:r>
        <w:rPr>
          <w:rFonts w:ascii="仿宋" w:eastAsia="仿宋" w:hAnsi="仿宋" w:hint="eastAsia"/>
          <w:sz w:val="32"/>
          <w:szCs w:val="32"/>
        </w:rPr>
        <w:t>（</w:t>
      </w:r>
      <w:r w:rsidRPr="00120609">
        <w:rPr>
          <w:rFonts w:ascii="仿宋" w:eastAsia="仿宋" w:hAnsi="仿宋" w:hint="eastAsia"/>
          <w:sz w:val="32"/>
          <w:szCs w:val="32"/>
        </w:rPr>
        <w:t>除臭效率</w:t>
      </w:r>
      <w:r>
        <w:rPr>
          <w:rFonts w:ascii="仿宋" w:eastAsia="仿宋" w:hAnsi="仿宋" w:hint="eastAsia"/>
          <w:sz w:val="32"/>
          <w:szCs w:val="32"/>
        </w:rPr>
        <w:t>&gt;</w:t>
      </w:r>
      <w:r w:rsidRPr="00120609">
        <w:rPr>
          <w:rFonts w:ascii="仿宋" w:eastAsia="仿宋" w:hAnsi="仿宋" w:hint="eastAsia"/>
          <w:sz w:val="32"/>
          <w:szCs w:val="32"/>
        </w:rPr>
        <w:t>50</w:t>
      </w:r>
      <w:r>
        <w:rPr>
          <w:rFonts w:ascii="仿宋" w:eastAsia="仿宋" w:hAnsi="仿宋" w:hint="eastAsia"/>
          <w:sz w:val="32"/>
          <w:szCs w:val="32"/>
        </w:rPr>
        <w:t>～</w:t>
      </w:r>
      <w:r w:rsidRPr="00120609">
        <w:rPr>
          <w:rFonts w:ascii="仿宋" w:eastAsia="仿宋" w:hAnsi="仿宋" w:hint="eastAsia"/>
          <w:sz w:val="32"/>
          <w:szCs w:val="32"/>
        </w:rPr>
        <w:t>60%</w:t>
      </w:r>
      <w:r>
        <w:rPr>
          <w:rFonts w:ascii="仿宋" w:eastAsia="仿宋" w:hAnsi="仿宋" w:hint="eastAsia"/>
          <w:sz w:val="32"/>
          <w:szCs w:val="32"/>
        </w:rPr>
        <w:t>）；</w:t>
      </w:r>
    </w:p>
    <w:p w:rsidR="00120609" w:rsidRDefault="00120609" w:rsidP="00120609">
      <w:pPr>
        <w:ind w:firstLineChars="200" w:firstLine="640"/>
        <w:rPr>
          <w:rFonts w:ascii="仿宋" w:eastAsia="仿宋" w:hAnsi="仿宋"/>
          <w:sz w:val="32"/>
          <w:szCs w:val="32"/>
        </w:rPr>
      </w:pPr>
      <w:r>
        <w:rPr>
          <w:rFonts w:ascii="仿宋" w:eastAsia="仿宋" w:hAnsi="仿宋" w:hint="eastAsia"/>
          <w:sz w:val="32"/>
          <w:szCs w:val="32"/>
        </w:rPr>
        <w:t>2、</w:t>
      </w:r>
      <w:r w:rsidRPr="00120609">
        <w:rPr>
          <w:rFonts w:ascii="仿宋" w:eastAsia="仿宋" w:hAnsi="仿宋" w:hint="eastAsia"/>
          <w:sz w:val="32"/>
          <w:szCs w:val="32"/>
        </w:rPr>
        <w:t>生物酶催化</w:t>
      </w:r>
      <w:r w:rsidR="00C42A16">
        <w:rPr>
          <w:rFonts w:ascii="仿宋" w:eastAsia="仿宋" w:hAnsi="仿宋" w:hint="eastAsia"/>
          <w:sz w:val="32"/>
          <w:szCs w:val="32"/>
        </w:rPr>
        <w:t>、</w:t>
      </w:r>
      <w:r w:rsidRPr="00120609">
        <w:rPr>
          <w:rFonts w:ascii="仿宋" w:eastAsia="仿宋" w:hAnsi="仿宋" w:hint="eastAsia"/>
          <w:sz w:val="32"/>
          <w:szCs w:val="32"/>
        </w:rPr>
        <w:t>微生物繁殖丰化+抑制蚊蝇虫卵</w:t>
      </w:r>
      <w:r>
        <w:rPr>
          <w:rFonts w:ascii="仿宋" w:eastAsia="仿宋" w:hAnsi="仿宋" w:hint="eastAsia"/>
          <w:sz w:val="32"/>
          <w:szCs w:val="32"/>
        </w:rPr>
        <w:t>；</w:t>
      </w:r>
    </w:p>
    <w:p w:rsidR="00120609" w:rsidRDefault="00120609" w:rsidP="00120609">
      <w:pPr>
        <w:ind w:firstLineChars="200" w:firstLine="640"/>
        <w:rPr>
          <w:rFonts w:ascii="仿宋" w:eastAsia="仿宋" w:hAnsi="仿宋"/>
          <w:sz w:val="32"/>
          <w:szCs w:val="32"/>
        </w:rPr>
      </w:pPr>
      <w:r>
        <w:rPr>
          <w:rFonts w:ascii="仿宋" w:eastAsia="仿宋" w:hAnsi="仿宋" w:hint="eastAsia"/>
          <w:sz w:val="32"/>
          <w:szCs w:val="32"/>
        </w:rPr>
        <w:lastRenderedPageBreak/>
        <w:t>3、</w:t>
      </w:r>
      <w:r w:rsidRPr="00120609">
        <w:rPr>
          <w:rFonts w:ascii="仿宋" w:eastAsia="仿宋" w:hAnsi="仿宋" w:hint="eastAsia"/>
          <w:sz w:val="32"/>
          <w:szCs w:val="32"/>
        </w:rPr>
        <w:t>微生物富集</w:t>
      </w:r>
      <w:r w:rsidR="00C42A16">
        <w:rPr>
          <w:rFonts w:ascii="仿宋" w:eastAsia="仿宋" w:hAnsi="仿宋" w:hint="eastAsia"/>
          <w:sz w:val="32"/>
          <w:szCs w:val="32"/>
        </w:rPr>
        <w:t>。</w:t>
      </w:r>
      <w:r w:rsidRPr="00120609">
        <w:rPr>
          <w:rFonts w:ascii="仿宋" w:eastAsia="仿宋" w:hAnsi="仿宋" w:hint="eastAsia"/>
          <w:sz w:val="32"/>
          <w:szCs w:val="32"/>
        </w:rPr>
        <w:t>微生物繁殖迅速向上下两</w:t>
      </w:r>
      <w:r w:rsidR="00C42A16">
        <w:rPr>
          <w:rFonts w:ascii="仿宋" w:eastAsia="仿宋" w:hAnsi="仿宋" w:hint="eastAsia"/>
          <w:sz w:val="32"/>
          <w:szCs w:val="32"/>
        </w:rPr>
        <w:t>层垃圾</w:t>
      </w:r>
      <w:r w:rsidRPr="00120609">
        <w:rPr>
          <w:rFonts w:ascii="仿宋" w:eastAsia="仿宋" w:hAnsi="仿宋" w:hint="eastAsia"/>
          <w:sz w:val="32"/>
          <w:szCs w:val="32"/>
        </w:rPr>
        <w:t>扩散</w:t>
      </w:r>
      <w:r>
        <w:rPr>
          <w:rFonts w:ascii="仿宋" w:eastAsia="仿宋" w:hAnsi="仿宋" w:hint="eastAsia"/>
          <w:sz w:val="32"/>
          <w:szCs w:val="32"/>
        </w:rPr>
        <w:t>；</w:t>
      </w:r>
    </w:p>
    <w:p w:rsidR="00120609" w:rsidRDefault="00120609" w:rsidP="00120609">
      <w:pPr>
        <w:ind w:firstLineChars="200" w:firstLine="640"/>
        <w:rPr>
          <w:rFonts w:ascii="仿宋" w:eastAsia="仿宋" w:hAnsi="仿宋"/>
          <w:sz w:val="32"/>
          <w:szCs w:val="32"/>
        </w:rPr>
      </w:pPr>
      <w:r>
        <w:rPr>
          <w:rFonts w:ascii="仿宋" w:eastAsia="仿宋" w:hAnsi="仿宋" w:hint="eastAsia"/>
          <w:sz w:val="32"/>
          <w:szCs w:val="32"/>
        </w:rPr>
        <w:t>4、</w:t>
      </w:r>
      <w:r w:rsidR="00C42A16" w:rsidRPr="00C42A16">
        <w:rPr>
          <w:rFonts w:ascii="仿宋" w:eastAsia="仿宋" w:hAnsi="仿宋" w:hint="eastAsia"/>
          <w:sz w:val="32"/>
          <w:szCs w:val="32"/>
        </w:rPr>
        <w:t>纤维材料降解</w:t>
      </w:r>
      <w:r w:rsidR="00C42A16">
        <w:rPr>
          <w:rFonts w:ascii="仿宋" w:eastAsia="仿宋" w:hAnsi="仿宋" w:hint="eastAsia"/>
          <w:sz w:val="32"/>
          <w:szCs w:val="32"/>
        </w:rPr>
        <w:t>，2-4周后臭气产量明显下降；</w:t>
      </w:r>
    </w:p>
    <w:p w:rsidR="00C42A16" w:rsidRPr="00120609" w:rsidRDefault="00C42A16" w:rsidP="00120609">
      <w:pPr>
        <w:ind w:firstLineChars="200" w:firstLine="640"/>
        <w:rPr>
          <w:rFonts w:ascii="仿宋" w:eastAsia="仿宋" w:hAnsi="仿宋"/>
          <w:sz w:val="32"/>
          <w:szCs w:val="32"/>
        </w:rPr>
      </w:pPr>
      <w:r>
        <w:rPr>
          <w:rFonts w:ascii="仿宋" w:eastAsia="仿宋" w:hAnsi="仿宋" w:hint="eastAsia"/>
          <w:sz w:val="32"/>
          <w:szCs w:val="32"/>
        </w:rPr>
        <w:t>5、</w:t>
      </w:r>
      <w:r w:rsidRPr="00C42A16">
        <w:rPr>
          <w:rFonts w:ascii="仿宋" w:eastAsia="仿宋" w:hAnsi="仿宋" w:hint="eastAsia"/>
          <w:sz w:val="32"/>
          <w:szCs w:val="32"/>
        </w:rPr>
        <w:t>生态体系建立</w:t>
      </w:r>
      <w:r>
        <w:rPr>
          <w:rFonts w:ascii="仿宋" w:eastAsia="仿宋" w:hAnsi="仿宋" w:hint="eastAsia"/>
          <w:sz w:val="32"/>
          <w:szCs w:val="32"/>
        </w:rPr>
        <w:t>，</w:t>
      </w:r>
      <w:r w:rsidRPr="00C42A16">
        <w:rPr>
          <w:rFonts w:ascii="仿宋" w:eastAsia="仿宋" w:hAnsi="仿宋" w:hint="eastAsia"/>
          <w:sz w:val="32"/>
          <w:szCs w:val="32"/>
        </w:rPr>
        <w:t>24-36月后</w:t>
      </w:r>
      <w:r>
        <w:rPr>
          <w:rFonts w:ascii="仿宋" w:eastAsia="仿宋" w:hAnsi="仿宋" w:hint="eastAsia"/>
          <w:sz w:val="32"/>
          <w:szCs w:val="32"/>
        </w:rPr>
        <w:t>微生物菌群繁殖达到高位值，臭气产量同时下降至稳定水平。</w:t>
      </w:r>
    </w:p>
    <w:p w:rsidR="00215709" w:rsidRPr="00651F23" w:rsidRDefault="00651F23" w:rsidP="00651F23">
      <w:pPr>
        <w:pStyle w:val="2"/>
        <w:ind w:firstLine="643"/>
      </w:pPr>
      <w:bookmarkStart w:id="19" w:name="_Toc501372975"/>
      <w:r>
        <w:rPr>
          <w:rFonts w:hint="eastAsia"/>
        </w:rPr>
        <w:t>（</w:t>
      </w:r>
      <w:r w:rsidR="00C42A16">
        <w:rPr>
          <w:rFonts w:hint="eastAsia"/>
        </w:rPr>
        <w:t>五</w:t>
      </w:r>
      <w:r>
        <w:rPr>
          <w:rFonts w:hint="eastAsia"/>
        </w:rPr>
        <w:t>）</w:t>
      </w:r>
      <w:r w:rsidR="00C42A16">
        <w:rPr>
          <w:rFonts w:hint="eastAsia"/>
        </w:rPr>
        <w:t>技术对比</w:t>
      </w:r>
      <w:bookmarkEnd w:id="19"/>
    </w:p>
    <w:p w:rsidR="00C42A16" w:rsidRDefault="00C42A16" w:rsidP="00C42A16">
      <w:pPr>
        <w:ind w:firstLineChars="200" w:firstLine="640"/>
        <w:rPr>
          <w:rFonts w:ascii="仿宋" w:eastAsia="仿宋" w:hAnsi="仿宋"/>
          <w:sz w:val="32"/>
          <w:szCs w:val="32"/>
        </w:rPr>
      </w:pPr>
      <w:r w:rsidRPr="00C42A16">
        <w:rPr>
          <w:rFonts w:ascii="仿宋" w:eastAsia="仿宋" w:hAnsi="仿宋" w:hint="eastAsia"/>
          <w:sz w:val="32"/>
          <w:szCs w:val="32"/>
        </w:rPr>
        <w:t>NWC无土覆盖式除臭</w:t>
      </w:r>
      <w:r>
        <w:rPr>
          <w:rFonts w:ascii="仿宋" w:eastAsia="仿宋" w:hAnsi="仿宋" w:hint="eastAsia"/>
          <w:sz w:val="32"/>
          <w:szCs w:val="32"/>
        </w:rPr>
        <w:t>与土壤覆盖除臭对比：</w:t>
      </w:r>
    </w:p>
    <w:p w:rsidR="00C42A16" w:rsidRDefault="00C42A16" w:rsidP="00C42A16">
      <w:pPr>
        <w:jc w:val="left"/>
        <w:rPr>
          <w:rFonts w:ascii="仿宋" w:eastAsia="仿宋" w:hAnsi="仿宋"/>
          <w:sz w:val="32"/>
          <w:szCs w:val="32"/>
        </w:rPr>
      </w:pPr>
      <w:r>
        <w:rPr>
          <w:rFonts w:ascii="仿宋" w:eastAsia="仿宋" w:hAnsi="仿宋"/>
          <w:noProof/>
          <w:sz w:val="32"/>
          <w:szCs w:val="32"/>
        </w:rPr>
        <w:drawing>
          <wp:inline distT="0" distB="0" distL="0" distR="0">
            <wp:extent cx="5967868" cy="130019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4635" cy="1301667"/>
                    </a:xfrm>
                    <a:prstGeom prst="rect">
                      <a:avLst/>
                    </a:prstGeom>
                    <a:noFill/>
                  </pic:spPr>
                </pic:pic>
              </a:graphicData>
            </a:graphic>
          </wp:inline>
        </w:drawing>
      </w:r>
    </w:p>
    <w:p w:rsidR="00C42A16" w:rsidRPr="00C42A16" w:rsidRDefault="00C42A16" w:rsidP="00C42A16">
      <w:pPr>
        <w:rPr>
          <w:rFonts w:ascii="仿宋" w:eastAsia="仿宋" w:hAnsi="仿宋"/>
          <w:sz w:val="32"/>
          <w:szCs w:val="32"/>
        </w:rPr>
      </w:pPr>
      <w:r>
        <w:rPr>
          <w:noProof/>
        </w:rPr>
        <w:drawing>
          <wp:inline distT="0" distB="0" distL="0" distR="0">
            <wp:extent cx="5819114" cy="409575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20590" cy="4096789"/>
                    </a:xfrm>
                    <a:prstGeom prst="rect">
                      <a:avLst/>
                    </a:prstGeom>
                  </pic:spPr>
                </pic:pic>
              </a:graphicData>
            </a:graphic>
          </wp:inline>
        </w:drawing>
      </w:r>
    </w:p>
    <w:p w:rsidR="00215709" w:rsidRPr="00651F23" w:rsidRDefault="00713E67" w:rsidP="00713E67">
      <w:pPr>
        <w:pStyle w:val="2"/>
        <w:ind w:firstLine="643"/>
      </w:pPr>
      <w:bookmarkStart w:id="20" w:name="_Toc501372976"/>
      <w:r>
        <w:rPr>
          <w:rFonts w:hint="eastAsia"/>
        </w:rPr>
        <w:lastRenderedPageBreak/>
        <w:t>（</w:t>
      </w:r>
      <w:r w:rsidR="00C42A16">
        <w:rPr>
          <w:rFonts w:hint="eastAsia"/>
        </w:rPr>
        <w:t>六</w:t>
      </w:r>
      <w:r>
        <w:rPr>
          <w:rFonts w:hint="eastAsia"/>
        </w:rPr>
        <w:t>）</w:t>
      </w:r>
      <w:r w:rsidR="00C42A16">
        <w:rPr>
          <w:rFonts w:hint="eastAsia"/>
        </w:rPr>
        <w:t>产品</w:t>
      </w:r>
      <w:r w:rsidR="00A113FF">
        <w:rPr>
          <w:rFonts w:hint="eastAsia"/>
        </w:rPr>
        <w:t>特性</w:t>
      </w:r>
      <w:bookmarkEnd w:id="20"/>
    </w:p>
    <w:p w:rsidR="00215709" w:rsidRDefault="00A113FF" w:rsidP="009D7B12">
      <w:pPr>
        <w:ind w:firstLineChars="200" w:firstLine="640"/>
        <w:rPr>
          <w:rFonts w:ascii="仿宋" w:eastAsia="仿宋" w:hAnsi="仿宋"/>
          <w:sz w:val="32"/>
          <w:szCs w:val="32"/>
        </w:rPr>
      </w:pPr>
      <w:r>
        <w:rPr>
          <w:rFonts w:ascii="仿宋" w:eastAsia="仿宋" w:hAnsi="仿宋" w:hint="eastAsia"/>
          <w:sz w:val="32"/>
          <w:szCs w:val="32"/>
        </w:rPr>
        <w:t>1、</w:t>
      </w:r>
      <w:r w:rsidR="009D7B12" w:rsidRPr="009D7B12">
        <w:rPr>
          <w:rFonts w:ascii="仿宋" w:eastAsia="仿宋" w:hAnsi="仿宋" w:hint="eastAsia"/>
          <w:sz w:val="32"/>
          <w:szCs w:val="32"/>
        </w:rPr>
        <w:t>NWC覆盖式除臭产品</w:t>
      </w:r>
      <w:r w:rsidR="00C42A16">
        <w:rPr>
          <w:rFonts w:ascii="仿宋" w:eastAsia="仿宋" w:hAnsi="仿宋" w:hint="eastAsia"/>
          <w:sz w:val="32"/>
          <w:szCs w:val="32"/>
        </w:rPr>
        <w:t>包含以下成分：</w:t>
      </w:r>
    </w:p>
    <w:p w:rsidR="00C42A16" w:rsidRDefault="00C42A16" w:rsidP="009D7B12">
      <w:pPr>
        <w:ind w:firstLineChars="200" w:firstLine="640"/>
        <w:rPr>
          <w:rFonts w:ascii="仿宋" w:eastAsia="仿宋" w:hAnsi="仿宋"/>
          <w:sz w:val="32"/>
          <w:szCs w:val="32"/>
        </w:rPr>
      </w:pPr>
      <w:r w:rsidRPr="00C42A16">
        <w:rPr>
          <w:rFonts w:ascii="仿宋" w:eastAsia="仿宋" w:hAnsi="仿宋" w:hint="eastAsia"/>
          <w:sz w:val="32"/>
          <w:szCs w:val="32"/>
        </w:rPr>
        <w:t>纤维材料</w:t>
      </w:r>
      <w:r>
        <w:rPr>
          <w:rFonts w:ascii="仿宋" w:eastAsia="仿宋" w:hAnsi="仿宋" w:hint="eastAsia"/>
          <w:sz w:val="32"/>
          <w:szCs w:val="32"/>
        </w:rPr>
        <w:t>（纸纤维、木纤维、棉纤维）</w:t>
      </w:r>
      <w:r w:rsidR="009D7B12">
        <w:rPr>
          <w:rFonts w:ascii="仿宋" w:eastAsia="仿宋" w:hAnsi="仿宋" w:hint="eastAsia"/>
          <w:sz w:val="32"/>
          <w:szCs w:val="32"/>
        </w:rPr>
        <w:t>，</w:t>
      </w:r>
      <w:r w:rsidR="009D7B12" w:rsidRPr="009D7B12">
        <w:rPr>
          <w:rFonts w:ascii="仿宋" w:eastAsia="仿宋" w:hAnsi="仿宋" w:hint="eastAsia"/>
          <w:sz w:val="32"/>
          <w:szCs w:val="32"/>
        </w:rPr>
        <w:t>高分子聚合物</w:t>
      </w:r>
      <w:r w:rsidR="009D7B12">
        <w:rPr>
          <w:rFonts w:ascii="仿宋" w:eastAsia="仿宋" w:hAnsi="仿宋" w:hint="eastAsia"/>
          <w:sz w:val="32"/>
          <w:szCs w:val="32"/>
        </w:rPr>
        <w:t>，</w:t>
      </w:r>
      <w:r w:rsidR="009D7B12" w:rsidRPr="009D7B12">
        <w:rPr>
          <w:rFonts w:ascii="仿宋" w:eastAsia="仿宋" w:hAnsi="仿宋" w:hint="eastAsia"/>
          <w:sz w:val="32"/>
          <w:szCs w:val="32"/>
        </w:rPr>
        <w:t>生物药剂</w:t>
      </w:r>
      <w:r w:rsidR="009D7B12">
        <w:rPr>
          <w:rFonts w:ascii="仿宋" w:eastAsia="仿宋" w:hAnsi="仿宋" w:hint="eastAsia"/>
          <w:sz w:val="32"/>
          <w:szCs w:val="32"/>
        </w:rPr>
        <w:t>，</w:t>
      </w:r>
      <w:r w:rsidR="009D7B12" w:rsidRPr="009D7B12">
        <w:rPr>
          <w:rFonts w:ascii="仿宋" w:eastAsia="仿宋" w:hAnsi="仿宋" w:hint="eastAsia"/>
          <w:sz w:val="32"/>
          <w:szCs w:val="32"/>
        </w:rPr>
        <w:t>植物药剂</w:t>
      </w:r>
      <w:r w:rsidR="009D7B12">
        <w:rPr>
          <w:rFonts w:ascii="仿宋" w:eastAsia="仿宋" w:hAnsi="仿宋" w:hint="eastAsia"/>
          <w:sz w:val="32"/>
          <w:szCs w:val="32"/>
        </w:rPr>
        <w:t>，</w:t>
      </w:r>
      <w:r w:rsidR="009D7B12" w:rsidRPr="009D7B12">
        <w:rPr>
          <w:rFonts w:ascii="仿宋" w:eastAsia="仿宋" w:hAnsi="仿宋" w:hint="eastAsia"/>
          <w:sz w:val="32"/>
          <w:szCs w:val="32"/>
        </w:rPr>
        <w:t>活性生物酶</w:t>
      </w:r>
      <w:r w:rsidR="009D7B12">
        <w:rPr>
          <w:rFonts w:ascii="仿宋" w:eastAsia="仿宋" w:hAnsi="仿宋" w:hint="eastAsia"/>
          <w:sz w:val="32"/>
          <w:szCs w:val="32"/>
        </w:rPr>
        <w:t>，</w:t>
      </w:r>
      <w:r w:rsidR="009D7B12" w:rsidRPr="009D7B12">
        <w:rPr>
          <w:rFonts w:ascii="仿宋" w:eastAsia="仿宋" w:hAnsi="仿宋" w:hint="eastAsia"/>
          <w:sz w:val="32"/>
          <w:szCs w:val="32"/>
        </w:rPr>
        <w:t>虫卵抑制剂</w:t>
      </w:r>
      <w:r w:rsidR="009D7B12">
        <w:rPr>
          <w:rFonts w:ascii="仿宋" w:eastAsia="仿宋" w:hAnsi="仿宋" w:hint="eastAsia"/>
          <w:sz w:val="32"/>
          <w:szCs w:val="32"/>
        </w:rPr>
        <w:t>。</w:t>
      </w:r>
    </w:p>
    <w:p w:rsidR="00F11109" w:rsidRDefault="00F11109" w:rsidP="00F36940">
      <w:pPr>
        <w:jc w:val="center"/>
        <w:rPr>
          <w:rFonts w:ascii="仿宋" w:eastAsia="仿宋" w:hAnsi="仿宋"/>
          <w:sz w:val="32"/>
          <w:szCs w:val="32"/>
        </w:rPr>
      </w:pPr>
      <w:r>
        <w:rPr>
          <w:rFonts w:ascii="仿宋" w:eastAsia="仿宋" w:hAnsi="仿宋"/>
          <w:noProof/>
          <w:sz w:val="32"/>
          <w:szCs w:val="32"/>
        </w:rPr>
        <w:drawing>
          <wp:inline distT="0" distB="0" distL="0" distR="0">
            <wp:extent cx="3143250" cy="343837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6726" cy="3442181"/>
                    </a:xfrm>
                    <a:prstGeom prst="rect">
                      <a:avLst/>
                    </a:prstGeom>
                    <a:noFill/>
                  </pic:spPr>
                </pic:pic>
              </a:graphicData>
            </a:graphic>
          </wp:inline>
        </w:drawing>
      </w:r>
    </w:p>
    <w:p w:rsidR="00A113FF" w:rsidRDefault="00A113FF" w:rsidP="009D7B12">
      <w:pPr>
        <w:ind w:firstLineChars="200" w:firstLine="640"/>
        <w:rPr>
          <w:rFonts w:ascii="仿宋" w:eastAsia="仿宋" w:hAnsi="仿宋"/>
          <w:sz w:val="32"/>
          <w:szCs w:val="32"/>
        </w:rPr>
      </w:pPr>
      <w:r>
        <w:rPr>
          <w:rFonts w:ascii="仿宋" w:eastAsia="仿宋" w:hAnsi="仿宋" w:hint="eastAsia"/>
          <w:sz w:val="32"/>
          <w:szCs w:val="32"/>
        </w:rPr>
        <w:t>2、应用特点：</w:t>
      </w:r>
    </w:p>
    <w:p w:rsidR="00F36940" w:rsidRPr="00C42A16" w:rsidRDefault="00A113FF" w:rsidP="009D7B12">
      <w:pPr>
        <w:ind w:firstLineChars="200" w:firstLine="640"/>
        <w:rPr>
          <w:rFonts w:ascii="仿宋" w:eastAsia="仿宋" w:hAnsi="仿宋"/>
          <w:sz w:val="32"/>
          <w:szCs w:val="32"/>
        </w:rPr>
      </w:pPr>
      <w:r>
        <w:rPr>
          <w:rFonts w:ascii="仿宋" w:eastAsia="仿宋" w:hAnsi="仿宋" w:hint="eastAsia"/>
          <w:sz w:val="32"/>
          <w:szCs w:val="32"/>
        </w:rPr>
        <w:t>喷洒药剂后药剂中的有机质能为微生物提供养分，微生物可自我繁殖，保持生态平衡，并能抑制虫卵的孵化</w:t>
      </w:r>
      <w:r w:rsidR="00F11109">
        <w:rPr>
          <w:rFonts w:ascii="仿宋" w:eastAsia="仿宋" w:hAnsi="仿宋" w:hint="eastAsia"/>
          <w:sz w:val="32"/>
          <w:szCs w:val="32"/>
        </w:rPr>
        <w:t>，当中的植物剂中和后消失，形成不溶解的盐类，药剂最后自然降解，不产生二次污染。</w:t>
      </w:r>
    </w:p>
    <w:p w:rsidR="009D7B12" w:rsidRPr="00651F23" w:rsidRDefault="009D7B12" w:rsidP="009D7B12">
      <w:pPr>
        <w:pStyle w:val="2"/>
        <w:ind w:firstLine="643"/>
      </w:pPr>
      <w:bookmarkStart w:id="21" w:name="_Toc501372977"/>
      <w:r>
        <w:rPr>
          <w:rFonts w:hint="eastAsia"/>
        </w:rPr>
        <w:t>（七）产品系列</w:t>
      </w:r>
      <w:bookmarkEnd w:id="21"/>
    </w:p>
    <w:p w:rsidR="009D7B12" w:rsidRDefault="009D7B12" w:rsidP="009D7B12">
      <w:pPr>
        <w:ind w:firstLineChars="200" w:firstLine="640"/>
        <w:rPr>
          <w:rFonts w:ascii="仿宋" w:eastAsia="仿宋" w:hAnsi="仿宋"/>
          <w:sz w:val="32"/>
          <w:szCs w:val="32"/>
        </w:rPr>
      </w:pPr>
      <w:r>
        <w:rPr>
          <w:rFonts w:ascii="仿宋" w:eastAsia="仿宋" w:hAnsi="仿宋" w:hint="eastAsia"/>
          <w:sz w:val="32"/>
          <w:szCs w:val="32"/>
        </w:rPr>
        <w:t>1、</w:t>
      </w:r>
      <w:r w:rsidR="00A113FF" w:rsidRPr="009D7B12">
        <w:rPr>
          <w:rFonts w:ascii="仿宋" w:eastAsia="仿宋" w:hAnsi="仿宋" w:hint="eastAsia"/>
          <w:sz w:val="32"/>
          <w:szCs w:val="32"/>
        </w:rPr>
        <w:t>气味上校</w:t>
      </w:r>
      <w:r w:rsidR="00A113FF">
        <w:rPr>
          <w:rFonts w:ascii="仿宋" w:eastAsia="仿宋" w:hAnsi="仿宋" w:hint="eastAsia"/>
          <w:sz w:val="32"/>
          <w:szCs w:val="32"/>
        </w:rPr>
        <w:t>——</w:t>
      </w:r>
      <w:r w:rsidR="00A113FF" w:rsidRPr="009D7B12">
        <w:rPr>
          <w:rFonts w:ascii="仿宋" w:eastAsia="仿宋" w:hAnsi="仿宋" w:hint="eastAsia"/>
          <w:sz w:val="32"/>
          <w:szCs w:val="32"/>
        </w:rPr>
        <w:t>气味上校是一个细菌和酶的混合物，专为纸厂和纸浆活性污泥工业设计。NWC 的生物增强系列选</w:t>
      </w:r>
      <w:r w:rsidR="00A113FF" w:rsidRPr="009D7B12">
        <w:rPr>
          <w:rFonts w:ascii="仿宋" w:eastAsia="仿宋" w:hAnsi="仿宋" w:hint="eastAsia"/>
          <w:sz w:val="32"/>
          <w:szCs w:val="32"/>
        </w:rPr>
        <w:lastRenderedPageBreak/>
        <w:t>择了专门攻击异嗅分子的细菌，从而从根本上解决消除嗅味的问题。</w:t>
      </w:r>
    </w:p>
    <w:p w:rsidR="009D7B12" w:rsidRPr="009D7B12" w:rsidRDefault="009D7B12" w:rsidP="009D7B12">
      <w:pPr>
        <w:ind w:firstLineChars="200" w:firstLine="640"/>
        <w:rPr>
          <w:rFonts w:ascii="仿宋" w:eastAsia="仿宋" w:hAnsi="仿宋"/>
          <w:sz w:val="32"/>
          <w:szCs w:val="32"/>
        </w:rPr>
      </w:pPr>
      <w:r>
        <w:rPr>
          <w:rFonts w:ascii="仿宋" w:eastAsia="仿宋" w:hAnsi="仿宋" w:hint="eastAsia"/>
          <w:sz w:val="32"/>
          <w:szCs w:val="32"/>
        </w:rPr>
        <w:t>2、</w:t>
      </w:r>
      <w:r w:rsidR="00A113FF" w:rsidRPr="009D7B12">
        <w:rPr>
          <w:rFonts w:ascii="仿宋" w:eastAsia="仿宋" w:hAnsi="仿宋" w:hint="eastAsia"/>
          <w:sz w:val="32"/>
          <w:szCs w:val="32"/>
        </w:rPr>
        <w:t>气味少校</w:t>
      </w:r>
      <w:r w:rsidR="00A113FF">
        <w:rPr>
          <w:rFonts w:ascii="仿宋" w:eastAsia="仿宋" w:hAnsi="仿宋" w:hint="eastAsia"/>
          <w:sz w:val="32"/>
          <w:szCs w:val="32"/>
        </w:rPr>
        <w:t>——</w:t>
      </w:r>
      <w:r w:rsidR="00A113FF" w:rsidRPr="009D7B12">
        <w:rPr>
          <w:rFonts w:ascii="仿宋" w:eastAsia="仿宋" w:hAnsi="仿宋" w:hint="eastAsia"/>
          <w:sz w:val="32"/>
          <w:szCs w:val="32"/>
        </w:rPr>
        <w:t>气味少校可结合两种强有力的控制气味的功效，其一是快速化学气味控制， 其二是有选择性的活性细菌的气味控制。它特别能有效地防治不同的含氮和硫的气味成份。是可专门压制硫化氢的细菌和酶产品</w:t>
      </w:r>
      <w:r w:rsidR="00A113FF">
        <w:rPr>
          <w:rFonts w:ascii="仿宋" w:eastAsia="仿宋" w:hAnsi="仿宋" w:hint="eastAsia"/>
          <w:sz w:val="32"/>
          <w:szCs w:val="32"/>
        </w:rPr>
        <w:t>。适用于</w:t>
      </w:r>
      <w:r w:rsidR="00A113FF" w:rsidRPr="009D7B12">
        <w:rPr>
          <w:rFonts w:ascii="仿宋" w:eastAsia="仿宋" w:hAnsi="仿宋" w:hint="eastAsia"/>
          <w:sz w:val="32"/>
          <w:szCs w:val="32"/>
        </w:rPr>
        <w:t>垃圾</w:t>
      </w:r>
      <w:r w:rsidR="00A113FF">
        <w:rPr>
          <w:rFonts w:ascii="仿宋" w:eastAsia="仿宋" w:hAnsi="仿宋" w:hint="eastAsia"/>
          <w:sz w:val="32"/>
          <w:szCs w:val="32"/>
        </w:rPr>
        <w:t>填埋</w:t>
      </w:r>
      <w:r w:rsidR="00A113FF" w:rsidRPr="009D7B12">
        <w:rPr>
          <w:rFonts w:ascii="仿宋" w:eastAsia="仿宋" w:hAnsi="仿宋" w:hint="eastAsia"/>
          <w:sz w:val="32"/>
          <w:szCs w:val="32"/>
        </w:rPr>
        <w:t>场</w:t>
      </w:r>
      <w:r w:rsidR="00A113FF">
        <w:rPr>
          <w:rFonts w:ascii="仿宋" w:eastAsia="仿宋" w:hAnsi="仿宋" w:hint="eastAsia"/>
          <w:sz w:val="32"/>
          <w:szCs w:val="32"/>
        </w:rPr>
        <w:t>、</w:t>
      </w:r>
      <w:r w:rsidR="00A113FF" w:rsidRPr="009D7B12">
        <w:rPr>
          <w:rFonts w:ascii="仿宋" w:eastAsia="仿宋" w:hAnsi="仿宋" w:hint="eastAsia"/>
          <w:sz w:val="32"/>
          <w:szCs w:val="32"/>
        </w:rPr>
        <w:t>堆肥场</w:t>
      </w:r>
      <w:r w:rsidR="00A113FF">
        <w:rPr>
          <w:rFonts w:ascii="仿宋" w:eastAsia="仿宋" w:hAnsi="仿宋" w:hint="eastAsia"/>
          <w:sz w:val="32"/>
          <w:szCs w:val="32"/>
        </w:rPr>
        <w:t>、</w:t>
      </w:r>
      <w:r w:rsidR="00A113FF" w:rsidRPr="009D7B12">
        <w:rPr>
          <w:rFonts w:ascii="仿宋" w:eastAsia="仿宋" w:hAnsi="仿宋" w:hint="eastAsia"/>
          <w:sz w:val="32"/>
          <w:szCs w:val="32"/>
        </w:rPr>
        <w:t>修复项目</w:t>
      </w:r>
      <w:r w:rsidR="00A113FF">
        <w:rPr>
          <w:rFonts w:ascii="仿宋" w:eastAsia="仿宋" w:hAnsi="仿宋" w:hint="eastAsia"/>
          <w:sz w:val="32"/>
          <w:szCs w:val="32"/>
        </w:rPr>
        <w:t>、</w:t>
      </w:r>
      <w:r w:rsidR="00A113FF" w:rsidRPr="009D7B12">
        <w:rPr>
          <w:rFonts w:ascii="仿宋" w:eastAsia="仿宋" w:hAnsi="仿宋" w:hint="eastAsia"/>
          <w:sz w:val="32"/>
          <w:szCs w:val="32"/>
        </w:rPr>
        <w:t>养殖</w:t>
      </w:r>
      <w:r w:rsidR="00A113FF">
        <w:rPr>
          <w:rFonts w:ascii="仿宋" w:eastAsia="仿宋" w:hAnsi="仿宋" w:hint="eastAsia"/>
          <w:sz w:val="32"/>
          <w:szCs w:val="32"/>
        </w:rPr>
        <w:t>场、收运车辆、</w:t>
      </w:r>
      <w:r w:rsidR="00A113FF" w:rsidRPr="009D7B12">
        <w:rPr>
          <w:rFonts w:ascii="仿宋" w:eastAsia="仿宋" w:hAnsi="仿宋" w:hint="eastAsia"/>
          <w:sz w:val="32"/>
          <w:szCs w:val="32"/>
        </w:rPr>
        <w:t>污染项目</w:t>
      </w:r>
      <w:r w:rsidR="00A113FF">
        <w:rPr>
          <w:rFonts w:ascii="仿宋" w:eastAsia="仿宋" w:hAnsi="仿宋" w:hint="eastAsia"/>
          <w:sz w:val="32"/>
          <w:szCs w:val="32"/>
        </w:rPr>
        <w:t>。</w:t>
      </w:r>
    </w:p>
    <w:p w:rsidR="009D7B12" w:rsidRDefault="009D7B12" w:rsidP="009D7B12">
      <w:pPr>
        <w:ind w:firstLineChars="200" w:firstLine="640"/>
        <w:rPr>
          <w:rFonts w:ascii="仿宋" w:eastAsia="仿宋" w:hAnsi="仿宋"/>
          <w:sz w:val="32"/>
          <w:szCs w:val="32"/>
        </w:rPr>
      </w:pPr>
      <w:r>
        <w:rPr>
          <w:rFonts w:ascii="仿宋" w:eastAsia="仿宋" w:hAnsi="仿宋" w:hint="eastAsia"/>
          <w:sz w:val="32"/>
          <w:szCs w:val="32"/>
        </w:rPr>
        <w:t>3、</w:t>
      </w:r>
      <w:r w:rsidRPr="009D7B12">
        <w:rPr>
          <w:rFonts w:ascii="仿宋" w:eastAsia="仿宋" w:hAnsi="仿宋" w:hint="eastAsia"/>
          <w:sz w:val="32"/>
          <w:szCs w:val="32"/>
        </w:rPr>
        <w:t>气味上尉</w:t>
      </w:r>
      <w:r>
        <w:rPr>
          <w:rFonts w:ascii="仿宋" w:eastAsia="仿宋" w:hAnsi="仿宋" w:hint="eastAsia"/>
          <w:sz w:val="32"/>
          <w:szCs w:val="32"/>
        </w:rPr>
        <w:t>——</w:t>
      </w:r>
      <w:r w:rsidRPr="009D7B12">
        <w:rPr>
          <w:rFonts w:ascii="仿宋" w:eastAsia="仿宋" w:hAnsi="仿宋" w:hint="eastAsia"/>
          <w:sz w:val="32"/>
          <w:szCs w:val="32"/>
        </w:rPr>
        <w:t>气味上尉是系列产品,是为就地生物降解设计的。它由清洁剂，可生物降解的生物激活剂，和专门的细菌菌落组成。这种专门的细菌菌落能适应于高浓度的污染物。此外，还有特殊的可生物降解的表面活性剂和生物营养用来提高这些生物菌落的活性。气味上尉HC-1:针对油料内有机物和污染</w:t>
      </w:r>
      <w:r>
        <w:rPr>
          <w:rFonts w:ascii="仿宋" w:eastAsia="仿宋" w:hAnsi="仿宋" w:hint="eastAsia"/>
          <w:sz w:val="32"/>
          <w:szCs w:val="32"/>
        </w:rPr>
        <w:t>；</w:t>
      </w:r>
      <w:r w:rsidRPr="009D7B12">
        <w:rPr>
          <w:rFonts w:ascii="仿宋" w:eastAsia="仿宋" w:hAnsi="仿宋" w:hint="eastAsia"/>
          <w:sz w:val="32"/>
          <w:szCs w:val="32"/>
        </w:rPr>
        <w:t>气味上尉HC-2:针对工业废物除臭</w:t>
      </w:r>
      <w:r>
        <w:rPr>
          <w:rFonts w:ascii="仿宋" w:eastAsia="仿宋" w:hAnsi="仿宋" w:hint="eastAsia"/>
          <w:sz w:val="32"/>
          <w:szCs w:val="32"/>
        </w:rPr>
        <w:t>。</w:t>
      </w:r>
    </w:p>
    <w:p w:rsidR="00A113FF" w:rsidRDefault="00A113FF" w:rsidP="009D7B12">
      <w:pPr>
        <w:ind w:firstLineChars="200" w:firstLine="640"/>
        <w:rPr>
          <w:rFonts w:ascii="仿宋" w:eastAsia="仿宋" w:hAnsi="仿宋"/>
          <w:sz w:val="32"/>
          <w:szCs w:val="32"/>
        </w:rPr>
      </w:pPr>
      <w:r>
        <w:rPr>
          <w:rFonts w:ascii="仿宋" w:eastAsia="仿宋" w:hAnsi="仿宋" w:hint="eastAsia"/>
          <w:sz w:val="32"/>
          <w:szCs w:val="32"/>
        </w:rPr>
        <w:t>4、气味中尉——</w:t>
      </w:r>
      <w:r w:rsidRPr="00A113FF">
        <w:rPr>
          <w:rFonts w:ascii="仿宋" w:eastAsia="仿宋" w:hAnsi="仿宋" w:hint="eastAsia"/>
          <w:sz w:val="32"/>
          <w:szCs w:val="32"/>
        </w:rPr>
        <w:t>气味中尉主要针对的是碱性气味，象氨气，丁胺，三甲胺，胺类，粪臭素等和其它在家庭垃圾，污水处理厂，污水网络系统，和动物饲养场中的嗅味。用一定的时间模式喷洒或喷雾气味中尉在嗅味源表面或空间，所有的气味将被消除。</w:t>
      </w:r>
    </w:p>
    <w:p w:rsidR="00A113FF" w:rsidRDefault="00A113FF" w:rsidP="00A113FF">
      <w:pPr>
        <w:ind w:firstLineChars="200" w:firstLine="640"/>
        <w:rPr>
          <w:rFonts w:ascii="仿宋" w:eastAsia="仿宋" w:hAnsi="仿宋"/>
          <w:sz w:val="32"/>
          <w:szCs w:val="32"/>
        </w:rPr>
      </w:pPr>
      <w:r>
        <w:rPr>
          <w:rFonts w:ascii="仿宋" w:eastAsia="仿宋" w:hAnsi="仿宋" w:hint="eastAsia"/>
          <w:sz w:val="32"/>
          <w:szCs w:val="32"/>
        </w:rPr>
        <w:t>5</w:t>
      </w:r>
      <w:r w:rsidR="009D7B12">
        <w:rPr>
          <w:rFonts w:ascii="仿宋" w:eastAsia="仿宋" w:hAnsi="仿宋" w:hint="eastAsia"/>
          <w:sz w:val="32"/>
          <w:szCs w:val="32"/>
        </w:rPr>
        <w:t>、</w:t>
      </w:r>
      <w:r w:rsidRPr="00A113FF">
        <w:rPr>
          <w:rFonts w:ascii="仿宋" w:eastAsia="仿宋" w:hAnsi="仿宋" w:hint="eastAsia"/>
          <w:sz w:val="32"/>
          <w:szCs w:val="32"/>
        </w:rPr>
        <w:t>气味中士</w:t>
      </w:r>
      <w:r>
        <w:rPr>
          <w:rFonts w:ascii="仿宋" w:eastAsia="仿宋" w:hAnsi="仿宋" w:hint="eastAsia"/>
          <w:sz w:val="32"/>
          <w:szCs w:val="32"/>
        </w:rPr>
        <w:t>——包含三类产品：①</w:t>
      </w:r>
      <w:r w:rsidRPr="00A113FF">
        <w:rPr>
          <w:rFonts w:ascii="仿宋" w:eastAsia="仿宋" w:hAnsi="仿宋" w:hint="eastAsia"/>
          <w:sz w:val="32"/>
          <w:szCs w:val="32"/>
        </w:rPr>
        <w:t>气味中士是一种植物气味中和剂. 它是现在市场上最有效的最灵活的产品之一。它能用于垃圾填埋场和垃圾中转站的除嗅工程。它既能</w:t>
      </w:r>
      <w:r w:rsidRPr="00A113FF">
        <w:rPr>
          <w:rFonts w:ascii="仿宋" w:eastAsia="仿宋" w:hAnsi="仿宋" w:hint="eastAsia"/>
          <w:sz w:val="32"/>
          <w:szCs w:val="32"/>
        </w:rPr>
        <w:lastRenderedPageBreak/>
        <w:t>用于不同废物表面的喷洒，也能用NWC的期瓦特技术来喷雾，还能与NWC的日覆盖产品混合喷洒，另外还可加入水车用于每日的灰尘控制。</w:t>
      </w:r>
      <w:r>
        <w:rPr>
          <w:rFonts w:ascii="仿宋" w:eastAsia="仿宋" w:hAnsi="仿宋" w:hint="eastAsia"/>
          <w:sz w:val="32"/>
          <w:szCs w:val="32"/>
        </w:rPr>
        <w:t>②</w:t>
      </w:r>
      <w:r w:rsidRPr="00A113FF">
        <w:rPr>
          <w:rFonts w:ascii="仿宋" w:eastAsia="仿宋" w:hAnsi="仿宋" w:hint="eastAsia"/>
          <w:sz w:val="32"/>
          <w:szCs w:val="32"/>
        </w:rPr>
        <w:t>气味中士专家整合了气味控制和昆虫控制</w:t>
      </w:r>
      <w:r>
        <w:rPr>
          <w:rFonts w:ascii="仿宋" w:eastAsia="仿宋" w:hAnsi="仿宋" w:hint="eastAsia"/>
          <w:sz w:val="32"/>
          <w:szCs w:val="32"/>
        </w:rPr>
        <w:t>，</w:t>
      </w:r>
      <w:r w:rsidRPr="00A113FF">
        <w:rPr>
          <w:rFonts w:ascii="仿宋" w:eastAsia="仿宋" w:hAnsi="仿宋" w:hint="eastAsia"/>
          <w:sz w:val="32"/>
          <w:szCs w:val="32"/>
        </w:rPr>
        <w:t>既能抑制潜伏在垃圾场中的昆虫的幼虫，又能驱赶成虫。</w:t>
      </w:r>
      <w:r>
        <w:rPr>
          <w:rFonts w:ascii="仿宋" w:eastAsia="仿宋" w:hAnsi="仿宋" w:hint="eastAsia"/>
          <w:sz w:val="32"/>
          <w:szCs w:val="32"/>
        </w:rPr>
        <w:t>③</w:t>
      </w:r>
      <w:r w:rsidRPr="00A113FF">
        <w:rPr>
          <w:rFonts w:ascii="仿宋" w:eastAsia="仿宋" w:hAnsi="仿宋" w:hint="eastAsia"/>
          <w:sz w:val="32"/>
          <w:szCs w:val="32"/>
        </w:rPr>
        <w:t>气味中士长是一个定制的产品，包含有若干特殊的天然植物提取物和其它的化学物质，可以抑制硫化氢气</w:t>
      </w:r>
      <w:r>
        <w:rPr>
          <w:rFonts w:ascii="仿宋" w:eastAsia="仿宋" w:hAnsi="仿宋" w:hint="eastAsia"/>
          <w:sz w:val="32"/>
          <w:szCs w:val="32"/>
        </w:rPr>
        <w:t>，</w:t>
      </w:r>
      <w:r w:rsidRPr="00A113FF">
        <w:rPr>
          <w:rFonts w:ascii="仿宋" w:eastAsia="仿宋" w:hAnsi="仿宋" w:hint="eastAsia"/>
          <w:sz w:val="32"/>
          <w:szCs w:val="32"/>
        </w:rPr>
        <w:t>把产品喷洒在垃圾表面，通过过滤，产品渗入垃圾层就可抑制硫化氢和烷气，以及其它的气味。</w:t>
      </w:r>
    </w:p>
    <w:p w:rsidR="009D7B12" w:rsidRDefault="00A113FF" w:rsidP="00A113FF">
      <w:pPr>
        <w:ind w:firstLineChars="200" w:firstLine="640"/>
        <w:rPr>
          <w:rFonts w:ascii="仿宋" w:eastAsia="仿宋" w:hAnsi="仿宋"/>
          <w:sz w:val="32"/>
          <w:szCs w:val="32"/>
        </w:rPr>
      </w:pPr>
      <w:r>
        <w:rPr>
          <w:rFonts w:ascii="仿宋" w:eastAsia="仿宋" w:hAnsi="仿宋" w:hint="eastAsia"/>
          <w:sz w:val="32"/>
          <w:szCs w:val="32"/>
        </w:rPr>
        <w:t>6</w:t>
      </w:r>
      <w:r w:rsidR="009D7B12">
        <w:rPr>
          <w:rFonts w:ascii="仿宋" w:eastAsia="仿宋" w:hAnsi="仿宋" w:hint="eastAsia"/>
          <w:sz w:val="32"/>
          <w:szCs w:val="32"/>
        </w:rPr>
        <w:t>、</w:t>
      </w:r>
      <w:r w:rsidR="009D7B12" w:rsidRPr="009D7B12">
        <w:rPr>
          <w:rFonts w:ascii="仿宋" w:eastAsia="仿宋" w:hAnsi="仿宋" w:hint="eastAsia"/>
          <w:sz w:val="32"/>
          <w:szCs w:val="32"/>
        </w:rPr>
        <w:t>气味下士</w:t>
      </w:r>
      <w:r w:rsidR="009D7B12">
        <w:rPr>
          <w:rFonts w:ascii="仿宋" w:eastAsia="仿宋" w:hAnsi="仿宋" w:hint="eastAsia"/>
          <w:sz w:val="32"/>
          <w:szCs w:val="32"/>
        </w:rPr>
        <w:t>——</w:t>
      </w:r>
      <w:r w:rsidR="009D7B12" w:rsidRPr="009D7B12">
        <w:rPr>
          <w:rFonts w:ascii="仿宋" w:eastAsia="仿宋" w:hAnsi="仿宋" w:hint="eastAsia"/>
          <w:sz w:val="32"/>
          <w:szCs w:val="32"/>
        </w:rPr>
        <w:t>主要</w:t>
      </w:r>
      <w:r w:rsidR="009D7B12">
        <w:rPr>
          <w:rFonts w:ascii="仿宋" w:eastAsia="仿宋" w:hAnsi="仿宋" w:hint="eastAsia"/>
          <w:sz w:val="32"/>
          <w:szCs w:val="32"/>
        </w:rPr>
        <w:t>作用</w:t>
      </w:r>
      <w:r w:rsidR="009D7B12" w:rsidRPr="009D7B12">
        <w:rPr>
          <w:rFonts w:ascii="仿宋" w:eastAsia="仿宋" w:hAnsi="仿宋" w:hint="eastAsia"/>
          <w:sz w:val="32"/>
          <w:szCs w:val="32"/>
        </w:rPr>
        <w:t>是</w:t>
      </w:r>
      <w:r>
        <w:rPr>
          <w:rFonts w:ascii="仿宋" w:eastAsia="仿宋" w:hAnsi="仿宋" w:hint="eastAsia"/>
          <w:sz w:val="32"/>
          <w:szCs w:val="32"/>
        </w:rPr>
        <w:t>处理</w:t>
      </w:r>
      <w:r w:rsidR="009D7B12" w:rsidRPr="009D7B12">
        <w:rPr>
          <w:rFonts w:ascii="仿宋" w:eastAsia="仿宋" w:hAnsi="仿宋" w:hint="eastAsia"/>
          <w:sz w:val="32"/>
          <w:szCs w:val="32"/>
        </w:rPr>
        <w:t>强的酸性气味如硫化氢，甲硫醇等与脂肪酸和污水相关的气味，做为NWC气味中和剂步兵兵团的成员之一，气味下士也包括一些乳化剂帮助油的分解，减少脂肪在设备中的的堆集，减少设备的维护费用并增加使用寿命。</w:t>
      </w:r>
      <w:r>
        <w:rPr>
          <w:rFonts w:ascii="仿宋" w:eastAsia="仿宋" w:hAnsi="仿宋" w:hint="eastAsia"/>
          <w:sz w:val="32"/>
          <w:szCs w:val="32"/>
        </w:rPr>
        <w:t>适用于</w:t>
      </w:r>
      <w:r w:rsidRPr="00A113FF">
        <w:rPr>
          <w:rFonts w:ascii="仿宋" w:eastAsia="仿宋" w:hAnsi="仿宋" w:hint="eastAsia"/>
          <w:sz w:val="32"/>
          <w:szCs w:val="32"/>
        </w:rPr>
        <w:t>污水、污染相关</w:t>
      </w:r>
      <w:r>
        <w:rPr>
          <w:rFonts w:ascii="仿宋" w:eastAsia="仿宋" w:hAnsi="仿宋" w:hint="eastAsia"/>
          <w:sz w:val="32"/>
          <w:szCs w:val="32"/>
        </w:rPr>
        <w:t>情况。</w:t>
      </w:r>
    </w:p>
    <w:p w:rsidR="00A113FF" w:rsidRDefault="00A113FF" w:rsidP="009D7B12">
      <w:pPr>
        <w:ind w:firstLineChars="200" w:firstLine="640"/>
        <w:rPr>
          <w:rFonts w:ascii="仿宋" w:eastAsia="仿宋" w:hAnsi="仿宋"/>
          <w:sz w:val="32"/>
          <w:szCs w:val="32"/>
        </w:rPr>
      </w:pPr>
      <w:r>
        <w:rPr>
          <w:rFonts w:ascii="仿宋" w:eastAsia="仿宋" w:hAnsi="仿宋" w:hint="eastAsia"/>
          <w:sz w:val="32"/>
          <w:szCs w:val="32"/>
        </w:rPr>
        <w:t>7、</w:t>
      </w:r>
      <w:r w:rsidRPr="009D7B12">
        <w:rPr>
          <w:rFonts w:ascii="仿宋" w:eastAsia="仿宋" w:hAnsi="仿宋" w:hint="eastAsia"/>
          <w:sz w:val="32"/>
          <w:szCs w:val="32"/>
        </w:rPr>
        <w:t>气味巡警</w:t>
      </w:r>
      <w:r>
        <w:rPr>
          <w:rFonts w:ascii="仿宋" w:eastAsia="仿宋" w:hAnsi="仿宋" w:hint="eastAsia"/>
          <w:sz w:val="32"/>
          <w:szCs w:val="32"/>
        </w:rPr>
        <w:t>——</w:t>
      </w:r>
      <w:r w:rsidRPr="009D7B12">
        <w:rPr>
          <w:rFonts w:ascii="仿宋" w:eastAsia="仿宋" w:hAnsi="仿宋" w:hint="eastAsia"/>
          <w:sz w:val="32"/>
          <w:szCs w:val="32"/>
        </w:rPr>
        <w:t>气味巡警是最受欢迎的产品之一。它是细菌和表面活性剂的混合物，是工业界，办公室和家庭的高级清洁剂。产品使用后，细菌能持续地消耗讨厌的气味。</w:t>
      </w:r>
      <w:r>
        <w:rPr>
          <w:rFonts w:ascii="仿宋" w:eastAsia="仿宋" w:hAnsi="仿宋" w:hint="eastAsia"/>
          <w:sz w:val="32"/>
          <w:szCs w:val="32"/>
        </w:rPr>
        <w:t>适用于</w:t>
      </w:r>
      <w:r w:rsidRPr="009D7B12">
        <w:rPr>
          <w:rFonts w:ascii="仿宋" w:eastAsia="仿宋" w:hAnsi="仿宋" w:hint="eastAsia"/>
          <w:sz w:val="32"/>
          <w:szCs w:val="32"/>
        </w:rPr>
        <w:t>垃圾桶</w:t>
      </w:r>
      <w:r>
        <w:rPr>
          <w:rFonts w:ascii="仿宋" w:eastAsia="仿宋" w:hAnsi="仿宋" w:hint="eastAsia"/>
          <w:sz w:val="32"/>
          <w:szCs w:val="32"/>
        </w:rPr>
        <w:t>、</w:t>
      </w:r>
      <w:r w:rsidRPr="009D7B12">
        <w:rPr>
          <w:rFonts w:ascii="仿宋" w:eastAsia="仿宋" w:hAnsi="仿宋" w:hint="eastAsia"/>
          <w:sz w:val="32"/>
          <w:szCs w:val="32"/>
        </w:rPr>
        <w:t>卡车装载式垃圾箱</w:t>
      </w:r>
      <w:r>
        <w:rPr>
          <w:rFonts w:ascii="仿宋" w:eastAsia="仿宋" w:hAnsi="仿宋" w:hint="eastAsia"/>
          <w:sz w:val="32"/>
          <w:szCs w:val="32"/>
        </w:rPr>
        <w:t>、</w:t>
      </w:r>
      <w:r w:rsidRPr="009D7B12">
        <w:rPr>
          <w:rFonts w:ascii="仿宋" w:eastAsia="仿宋" w:hAnsi="仿宋" w:hint="eastAsia"/>
          <w:sz w:val="32"/>
          <w:szCs w:val="32"/>
        </w:rPr>
        <w:t>废物压缩机</w:t>
      </w:r>
      <w:r>
        <w:rPr>
          <w:rFonts w:ascii="仿宋" w:eastAsia="仿宋" w:hAnsi="仿宋" w:hint="eastAsia"/>
          <w:sz w:val="32"/>
          <w:szCs w:val="32"/>
        </w:rPr>
        <w:t>、</w:t>
      </w:r>
      <w:r w:rsidRPr="009D7B12">
        <w:rPr>
          <w:rFonts w:ascii="仿宋" w:eastAsia="仿宋" w:hAnsi="仿宋" w:hint="eastAsia"/>
          <w:sz w:val="32"/>
          <w:szCs w:val="32"/>
        </w:rPr>
        <w:t>固定放置的垃圾箱</w:t>
      </w:r>
      <w:r>
        <w:rPr>
          <w:rFonts w:ascii="仿宋" w:eastAsia="仿宋" w:hAnsi="仿宋" w:hint="eastAsia"/>
          <w:sz w:val="32"/>
          <w:szCs w:val="32"/>
        </w:rPr>
        <w:t>、</w:t>
      </w:r>
      <w:r w:rsidRPr="009D7B12">
        <w:rPr>
          <w:rFonts w:ascii="仿宋" w:eastAsia="仿宋" w:hAnsi="仿宋" w:hint="eastAsia"/>
          <w:sz w:val="32"/>
          <w:szCs w:val="32"/>
        </w:rPr>
        <w:t>宠物粪便和气味</w:t>
      </w:r>
      <w:r>
        <w:rPr>
          <w:rFonts w:ascii="仿宋" w:eastAsia="仿宋" w:hAnsi="仿宋" w:hint="eastAsia"/>
          <w:sz w:val="32"/>
          <w:szCs w:val="32"/>
        </w:rPr>
        <w:t>、</w:t>
      </w:r>
      <w:r w:rsidRPr="009D7B12">
        <w:rPr>
          <w:rFonts w:ascii="仿宋" w:eastAsia="仿宋" w:hAnsi="仿宋" w:hint="eastAsia"/>
          <w:sz w:val="32"/>
          <w:szCs w:val="32"/>
        </w:rPr>
        <w:t>废纸篓</w:t>
      </w:r>
      <w:r>
        <w:rPr>
          <w:rFonts w:ascii="仿宋" w:eastAsia="仿宋" w:hAnsi="仿宋" w:hint="eastAsia"/>
          <w:sz w:val="32"/>
          <w:szCs w:val="32"/>
        </w:rPr>
        <w:t>。</w:t>
      </w:r>
    </w:p>
    <w:p w:rsidR="00F36940" w:rsidRDefault="00F36940" w:rsidP="00F36940">
      <w:pPr>
        <w:jc w:val="center"/>
        <w:rPr>
          <w:rFonts w:ascii="仿宋" w:eastAsia="仿宋" w:hAnsi="仿宋"/>
          <w:b/>
          <w:sz w:val="32"/>
          <w:szCs w:val="32"/>
        </w:rPr>
      </w:pPr>
      <w:r>
        <w:rPr>
          <w:noProof/>
        </w:rPr>
        <w:lastRenderedPageBreak/>
        <w:drawing>
          <wp:inline distT="0" distB="0" distL="0" distR="0">
            <wp:extent cx="4572000" cy="3611880"/>
            <wp:effectExtent l="0" t="0" r="0"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6329" cy="3615300"/>
                    </a:xfrm>
                    <a:prstGeom prst="rect">
                      <a:avLst/>
                    </a:prstGeom>
                    <a:noFill/>
                    <a:ln>
                      <a:noFill/>
                    </a:ln>
                  </pic:spPr>
                </pic:pic>
              </a:graphicData>
            </a:graphic>
          </wp:inline>
        </w:drawing>
      </w:r>
    </w:p>
    <w:p w:rsidR="00713E67" w:rsidRDefault="00F36940" w:rsidP="00F36940">
      <w:pPr>
        <w:jc w:val="center"/>
        <w:rPr>
          <w:rFonts w:ascii="仿宋" w:eastAsia="仿宋" w:hAnsi="仿宋"/>
          <w:b/>
          <w:sz w:val="32"/>
          <w:szCs w:val="32"/>
        </w:rPr>
      </w:pPr>
      <w:r w:rsidRPr="00F36940">
        <w:rPr>
          <w:rFonts w:ascii="仿宋" w:eastAsia="仿宋" w:hAnsi="仿宋" w:hint="eastAsia"/>
          <w:b/>
          <w:sz w:val="32"/>
          <w:szCs w:val="32"/>
        </w:rPr>
        <w:t>方型扇技术喷雾车</w:t>
      </w:r>
    </w:p>
    <w:p w:rsidR="00F36940" w:rsidRDefault="00F36940" w:rsidP="00F36940">
      <w:pPr>
        <w:jc w:val="center"/>
        <w:rPr>
          <w:rFonts w:ascii="仿宋" w:eastAsia="仿宋" w:hAnsi="仿宋"/>
          <w:sz w:val="32"/>
          <w:szCs w:val="32"/>
        </w:rPr>
      </w:pPr>
      <w:r>
        <w:rPr>
          <w:noProof/>
        </w:rPr>
        <w:drawing>
          <wp:inline distT="0" distB="0" distL="0" distR="0">
            <wp:extent cx="3600400" cy="3060000"/>
            <wp:effectExtent l="0" t="0" r="635" b="762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400" cy="3060000"/>
                    </a:xfrm>
                    <a:prstGeom prst="rect">
                      <a:avLst/>
                    </a:prstGeom>
                    <a:noFill/>
                    <a:ln>
                      <a:noFill/>
                    </a:ln>
                  </pic:spPr>
                </pic:pic>
              </a:graphicData>
            </a:graphic>
          </wp:inline>
        </w:drawing>
      </w:r>
    </w:p>
    <w:p w:rsidR="007827DF" w:rsidRPr="00F36940" w:rsidRDefault="00F36940" w:rsidP="00F36940">
      <w:pPr>
        <w:jc w:val="center"/>
        <w:rPr>
          <w:rFonts w:ascii="仿宋" w:eastAsia="仿宋" w:hAnsi="仿宋"/>
          <w:b/>
          <w:sz w:val="32"/>
          <w:szCs w:val="32"/>
        </w:rPr>
      </w:pPr>
      <w:r w:rsidRPr="00F36940">
        <w:rPr>
          <w:rFonts w:ascii="仿宋" w:eastAsia="仿宋" w:hAnsi="仿宋" w:hint="eastAsia"/>
          <w:b/>
          <w:sz w:val="32"/>
          <w:szCs w:val="32"/>
        </w:rPr>
        <w:t>旋转雾扇技术喷雾车</w:t>
      </w:r>
    </w:p>
    <w:sectPr w:rsidR="007827DF" w:rsidRPr="00F36940" w:rsidSect="00EB201A">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AF9" w:rsidRDefault="00E35AF9" w:rsidP="004F22C0">
      <w:r>
        <w:separator/>
      </w:r>
    </w:p>
  </w:endnote>
  <w:endnote w:type="continuationSeparator" w:id="0">
    <w:p w:rsidR="00E35AF9" w:rsidRDefault="00E35AF9" w:rsidP="004F22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tencil">
    <w:panose1 w:val="040409050D0802020404"/>
    <w:charset w:val="00"/>
    <w:family w:val="decorative"/>
    <w:pitch w:val="variable"/>
    <w:sig w:usb0="00000003" w:usb1="00000000" w:usb2="00000000" w:usb3="00000000" w:csb0="00000001" w:csb1="00000000"/>
  </w:font>
  <w:font w:name="方正大黑简体">
    <w:altName w:val="Arial Unicode MS"/>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综艺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28" w:rsidRDefault="001D432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FF" w:rsidRPr="00E11956" w:rsidRDefault="0071091E" w:rsidP="00EB201A">
    <w:pPr>
      <w:pStyle w:val="a8"/>
      <w:jc w:val="center"/>
      <w:rPr>
        <w:rFonts w:ascii="Times New Roman" w:hAnsi="Times New Roman" w:cs="Times New Roman"/>
        <w:sz w:val="28"/>
        <w:szCs w:val="28"/>
      </w:rPr>
    </w:pPr>
    <w:r w:rsidRPr="0064677C">
      <w:rPr>
        <w:rFonts w:ascii="Times New Roman" w:hAnsi="Times New Roman" w:cs="Times New Roman"/>
        <w:bCs/>
        <w:sz w:val="28"/>
        <w:szCs w:val="28"/>
      </w:rPr>
      <w:fldChar w:fldCharType="begin"/>
    </w:r>
    <w:r w:rsidR="00A113FF" w:rsidRPr="0064677C">
      <w:rPr>
        <w:rFonts w:ascii="Times New Roman" w:hAnsi="Times New Roman" w:cs="Times New Roman"/>
        <w:bCs/>
        <w:sz w:val="28"/>
        <w:szCs w:val="28"/>
      </w:rPr>
      <w:instrText>PAGE</w:instrText>
    </w:r>
    <w:r w:rsidRPr="0064677C">
      <w:rPr>
        <w:rFonts w:ascii="Times New Roman" w:hAnsi="Times New Roman" w:cs="Times New Roman"/>
        <w:bCs/>
        <w:sz w:val="28"/>
        <w:szCs w:val="28"/>
      </w:rPr>
      <w:fldChar w:fldCharType="separate"/>
    </w:r>
    <w:r w:rsidR="00DC440B">
      <w:rPr>
        <w:rFonts w:ascii="Times New Roman" w:hAnsi="Times New Roman" w:cs="Times New Roman"/>
        <w:bCs/>
        <w:noProof/>
        <w:sz w:val="28"/>
        <w:szCs w:val="28"/>
      </w:rPr>
      <w:t>2</w:t>
    </w:r>
    <w:r w:rsidRPr="0064677C">
      <w:rPr>
        <w:rFonts w:ascii="Times New Roman" w:hAnsi="Times New Roman" w:cs="Times New Roman"/>
        <w:bCs/>
        <w:sz w:val="28"/>
        <w:szCs w:val="28"/>
      </w:rPr>
      <w:fldChar w:fldCharType="end"/>
    </w:r>
    <w:r w:rsidR="00A113FF" w:rsidRPr="0064677C">
      <w:rPr>
        <w:rFonts w:ascii="Times New Roman" w:hAnsi="Times New Roman" w:cs="Times New Roman"/>
        <w:sz w:val="28"/>
        <w:szCs w:val="28"/>
        <w:lang w:val="zh-CN"/>
      </w:rPr>
      <w:t xml:space="preserve"> / </w:t>
    </w:r>
    <w:r w:rsidRPr="0064677C">
      <w:rPr>
        <w:rFonts w:ascii="Times New Roman" w:hAnsi="Times New Roman" w:cs="Times New Roman"/>
        <w:bCs/>
        <w:sz w:val="28"/>
        <w:szCs w:val="28"/>
      </w:rPr>
      <w:fldChar w:fldCharType="begin"/>
    </w:r>
    <w:r w:rsidR="00A113FF" w:rsidRPr="0064677C">
      <w:rPr>
        <w:rFonts w:ascii="Times New Roman" w:hAnsi="Times New Roman" w:cs="Times New Roman"/>
        <w:bCs/>
        <w:sz w:val="28"/>
        <w:szCs w:val="28"/>
      </w:rPr>
      <w:instrText>=</w:instrText>
    </w:r>
    <w:r w:rsidRPr="0064677C">
      <w:rPr>
        <w:rFonts w:ascii="Times New Roman" w:hAnsi="Times New Roman" w:cs="Times New Roman"/>
        <w:bCs/>
        <w:sz w:val="28"/>
        <w:szCs w:val="28"/>
      </w:rPr>
      <w:fldChar w:fldCharType="begin"/>
    </w:r>
    <w:r w:rsidR="00A113FF" w:rsidRPr="0064677C">
      <w:rPr>
        <w:rFonts w:ascii="Times New Roman" w:hAnsi="Times New Roman" w:cs="Times New Roman"/>
        <w:bCs/>
        <w:sz w:val="28"/>
        <w:szCs w:val="28"/>
      </w:rPr>
      <w:instrText>NUMPAGES</w:instrText>
    </w:r>
    <w:r w:rsidRPr="0064677C">
      <w:rPr>
        <w:rFonts w:ascii="Times New Roman" w:hAnsi="Times New Roman" w:cs="Times New Roman"/>
        <w:bCs/>
        <w:sz w:val="28"/>
        <w:szCs w:val="28"/>
      </w:rPr>
      <w:fldChar w:fldCharType="separate"/>
    </w:r>
    <w:r w:rsidR="00DC440B">
      <w:rPr>
        <w:rFonts w:ascii="Times New Roman" w:hAnsi="Times New Roman" w:cs="Times New Roman"/>
        <w:bCs/>
        <w:noProof/>
        <w:sz w:val="28"/>
        <w:szCs w:val="28"/>
      </w:rPr>
      <w:instrText>19</w:instrText>
    </w:r>
    <w:r w:rsidRPr="0064677C">
      <w:rPr>
        <w:rFonts w:ascii="Times New Roman" w:hAnsi="Times New Roman" w:cs="Times New Roman"/>
        <w:bCs/>
        <w:sz w:val="28"/>
        <w:szCs w:val="28"/>
      </w:rPr>
      <w:fldChar w:fldCharType="end"/>
    </w:r>
    <w:r w:rsidR="00A113FF" w:rsidRPr="0064677C">
      <w:rPr>
        <w:rFonts w:ascii="Times New Roman" w:hAnsi="Times New Roman" w:cs="Times New Roman"/>
        <w:bCs/>
        <w:sz w:val="28"/>
        <w:szCs w:val="28"/>
      </w:rPr>
      <w:instrText>-2</w:instrText>
    </w:r>
    <w:r w:rsidRPr="0064677C">
      <w:rPr>
        <w:rFonts w:ascii="Times New Roman" w:hAnsi="Times New Roman" w:cs="Times New Roman"/>
        <w:bCs/>
        <w:sz w:val="28"/>
        <w:szCs w:val="28"/>
      </w:rPr>
      <w:fldChar w:fldCharType="separate"/>
    </w:r>
    <w:r w:rsidR="00DC440B">
      <w:rPr>
        <w:rFonts w:ascii="Times New Roman" w:hAnsi="Times New Roman" w:cs="Times New Roman"/>
        <w:bCs/>
        <w:noProof/>
        <w:sz w:val="28"/>
        <w:szCs w:val="28"/>
      </w:rPr>
      <w:t>17</w:t>
    </w:r>
    <w:r w:rsidRPr="0064677C">
      <w:rPr>
        <w:rFonts w:ascii="Times New Roman" w:hAnsi="Times New Roman" w:cs="Times New Roman"/>
        <w:bCs/>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28" w:rsidRDefault="001D432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AF9" w:rsidRDefault="00E35AF9" w:rsidP="004F22C0">
      <w:r>
        <w:separator/>
      </w:r>
    </w:p>
  </w:footnote>
  <w:footnote w:type="continuationSeparator" w:id="0">
    <w:p w:rsidR="00E35AF9" w:rsidRDefault="00E35AF9" w:rsidP="004F2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28" w:rsidRDefault="001D432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28" w:rsidRDefault="001D432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28" w:rsidRDefault="001D432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435"/>
    <w:rsid w:val="000B0283"/>
    <w:rsid w:val="00120609"/>
    <w:rsid w:val="0018513C"/>
    <w:rsid w:val="001D4328"/>
    <w:rsid w:val="00215709"/>
    <w:rsid w:val="00265AA8"/>
    <w:rsid w:val="00311CF7"/>
    <w:rsid w:val="00346B2B"/>
    <w:rsid w:val="00351DA5"/>
    <w:rsid w:val="0035604C"/>
    <w:rsid w:val="003D1433"/>
    <w:rsid w:val="004514F5"/>
    <w:rsid w:val="00484039"/>
    <w:rsid w:val="004D1275"/>
    <w:rsid w:val="004E5096"/>
    <w:rsid w:val="004F22C0"/>
    <w:rsid w:val="00523435"/>
    <w:rsid w:val="005503D7"/>
    <w:rsid w:val="00551F99"/>
    <w:rsid w:val="005A1C56"/>
    <w:rsid w:val="00651F23"/>
    <w:rsid w:val="00684534"/>
    <w:rsid w:val="006E55E1"/>
    <w:rsid w:val="0071091E"/>
    <w:rsid w:val="00713E67"/>
    <w:rsid w:val="007613FD"/>
    <w:rsid w:val="007827DF"/>
    <w:rsid w:val="007A33DB"/>
    <w:rsid w:val="007E1AC1"/>
    <w:rsid w:val="00895FE9"/>
    <w:rsid w:val="008A1ED5"/>
    <w:rsid w:val="008B47A1"/>
    <w:rsid w:val="00960A09"/>
    <w:rsid w:val="009A2DAA"/>
    <w:rsid w:val="009D1086"/>
    <w:rsid w:val="009D7B12"/>
    <w:rsid w:val="00A113FF"/>
    <w:rsid w:val="00A26A16"/>
    <w:rsid w:val="00AA00AD"/>
    <w:rsid w:val="00AA0CB5"/>
    <w:rsid w:val="00AF71B1"/>
    <w:rsid w:val="00B6643E"/>
    <w:rsid w:val="00BD21C5"/>
    <w:rsid w:val="00BD3163"/>
    <w:rsid w:val="00BD7E93"/>
    <w:rsid w:val="00BE1A30"/>
    <w:rsid w:val="00C13D27"/>
    <w:rsid w:val="00C31F26"/>
    <w:rsid w:val="00C42A16"/>
    <w:rsid w:val="00C500B1"/>
    <w:rsid w:val="00C6695D"/>
    <w:rsid w:val="00CC752C"/>
    <w:rsid w:val="00D61893"/>
    <w:rsid w:val="00DB3DC9"/>
    <w:rsid w:val="00DC440B"/>
    <w:rsid w:val="00E35AF9"/>
    <w:rsid w:val="00E81D86"/>
    <w:rsid w:val="00EA1209"/>
    <w:rsid w:val="00EB201A"/>
    <w:rsid w:val="00EC2309"/>
    <w:rsid w:val="00F11109"/>
    <w:rsid w:val="00F23FEF"/>
    <w:rsid w:val="00F36940"/>
    <w:rsid w:val="00FC3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A8"/>
    <w:pPr>
      <w:widowControl w:val="0"/>
      <w:jc w:val="both"/>
    </w:pPr>
  </w:style>
  <w:style w:type="paragraph" w:styleId="1">
    <w:name w:val="heading 1"/>
    <w:basedOn w:val="a"/>
    <w:next w:val="a"/>
    <w:link w:val="1Char"/>
    <w:uiPriority w:val="9"/>
    <w:qFormat/>
    <w:rsid w:val="004F22C0"/>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rsid w:val="00EB201A"/>
    <w:pPr>
      <w:keepNext/>
      <w:keepLines/>
      <w:spacing w:before="120" w:after="120" w:line="415" w:lineRule="auto"/>
      <w:ind w:firstLineChars="200" w:firstLine="200"/>
      <w:outlineLvl w:val="1"/>
    </w:pPr>
    <w:rPr>
      <w:rFonts w:asciiTheme="majorHAnsi" w:eastAsia="仿宋"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FE9"/>
    <w:rPr>
      <w:sz w:val="18"/>
      <w:szCs w:val="18"/>
    </w:rPr>
  </w:style>
  <w:style w:type="character" w:customStyle="1" w:styleId="Char">
    <w:name w:val="批注框文本 Char"/>
    <w:basedOn w:val="a0"/>
    <w:link w:val="a3"/>
    <w:uiPriority w:val="99"/>
    <w:semiHidden/>
    <w:rsid w:val="00895FE9"/>
    <w:rPr>
      <w:sz w:val="18"/>
      <w:szCs w:val="18"/>
    </w:rPr>
  </w:style>
  <w:style w:type="paragraph" w:styleId="a4">
    <w:name w:val="Normal (Web)"/>
    <w:basedOn w:val="a"/>
    <w:uiPriority w:val="99"/>
    <w:semiHidden/>
    <w:unhideWhenUsed/>
    <w:rsid w:val="004514F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514F5"/>
    <w:rPr>
      <w:b/>
      <w:bCs/>
    </w:rPr>
  </w:style>
  <w:style w:type="character" w:customStyle="1" w:styleId="1Char">
    <w:name w:val="标题 1 Char"/>
    <w:basedOn w:val="a0"/>
    <w:link w:val="1"/>
    <w:uiPriority w:val="9"/>
    <w:rsid w:val="004F22C0"/>
    <w:rPr>
      <w:rFonts w:eastAsia="黑体"/>
      <w:b/>
      <w:bCs/>
      <w:kern w:val="44"/>
      <w:sz w:val="44"/>
      <w:szCs w:val="44"/>
    </w:rPr>
  </w:style>
  <w:style w:type="paragraph" w:styleId="TOC">
    <w:name w:val="TOC Heading"/>
    <w:basedOn w:val="1"/>
    <w:next w:val="a"/>
    <w:uiPriority w:val="39"/>
    <w:unhideWhenUsed/>
    <w:qFormat/>
    <w:rsid w:val="004F22C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4F22C0"/>
    <w:pPr>
      <w:widowControl/>
      <w:spacing w:after="100" w:line="276" w:lineRule="auto"/>
      <w:jc w:val="left"/>
    </w:pPr>
    <w:rPr>
      <w:kern w:val="0"/>
      <w:sz w:val="22"/>
    </w:rPr>
  </w:style>
  <w:style w:type="character" w:styleId="a6">
    <w:name w:val="Hyperlink"/>
    <w:basedOn w:val="a0"/>
    <w:uiPriority w:val="99"/>
    <w:unhideWhenUsed/>
    <w:rsid w:val="004F22C0"/>
    <w:rPr>
      <w:color w:val="0000FF" w:themeColor="hyperlink"/>
      <w:u w:val="single"/>
    </w:rPr>
  </w:style>
  <w:style w:type="paragraph" w:styleId="a7">
    <w:name w:val="header"/>
    <w:basedOn w:val="a"/>
    <w:link w:val="Char0"/>
    <w:uiPriority w:val="99"/>
    <w:unhideWhenUsed/>
    <w:rsid w:val="004F2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22C0"/>
    <w:rPr>
      <w:sz w:val="18"/>
      <w:szCs w:val="18"/>
    </w:rPr>
  </w:style>
  <w:style w:type="paragraph" w:styleId="a8">
    <w:name w:val="footer"/>
    <w:basedOn w:val="a"/>
    <w:link w:val="Char1"/>
    <w:uiPriority w:val="99"/>
    <w:unhideWhenUsed/>
    <w:rsid w:val="004F22C0"/>
    <w:pPr>
      <w:tabs>
        <w:tab w:val="center" w:pos="4153"/>
        <w:tab w:val="right" w:pos="8306"/>
      </w:tabs>
      <w:snapToGrid w:val="0"/>
      <w:jc w:val="left"/>
    </w:pPr>
    <w:rPr>
      <w:sz w:val="18"/>
      <w:szCs w:val="18"/>
    </w:rPr>
  </w:style>
  <w:style w:type="character" w:customStyle="1" w:styleId="Char1">
    <w:name w:val="页脚 Char"/>
    <w:basedOn w:val="a0"/>
    <w:link w:val="a8"/>
    <w:uiPriority w:val="99"/>
    <w:rsid w:val="004F22C0"/>
    <w:rPr>
      <w:sz w:val="18"/>
      <w:szCs w:val="18"/>
    </w:rPr>
  </w:style>
  <w:style w:type="character" w:customStyle="1" w:styleId="2Char">
    <w:name w:val="标题 2 Char"/>
    <w:basedOn w:val="a0"/>
    <w:link w:val="2"/>
    <w:uiPriority w:val="9"/>
    <w:rsid w:val="00EB201A"/>
    <w:rPr>
      <w:rFonts w:asciiTheme="majorHAnsi" w:eastAsia="仿宋" w:hAnsiTheme="majorHAnsi" w:cstheme="majorBidi"/>
      <w:b/>
      <w:bCs/>
      <w:sz w:val="32"/>
      <w:szCs w:val="32"/>
    </w:rPr>
  </w:style>
  <w:style w:type="paragraph" w:styleId="20">
    <w:name w:val="toc 2"/>
    <w:basedOn w:val="a"/>
    <w:next w:val="a"/>
    <w:autoRedefine/>
    <w:uiPriority w:val="39"/>
    <w:unhideWhenUsed/>
    <w:rsid w:val="00B6643E"/>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F22C0"/>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rsid w:val="00EB201A"/>
    <w:pPr>
      <w:keepNext/>
      <w:keepLines/>
      <w:spacing w:before="120" w:after="120" w:line="415" w:lineRule="auto"/>
      <w:ind w:firstLineChars="200" w:firstLine="200"/>
      <w:outlineLvl w:val="1"/>
    </w:pPr>
    <w:rPr>
      <w:rFonts w:asciiTheme="majorHAnsi" w:eastAsia="仿宋"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FE9"/>
    <w:rPr>
      <w:sz w:val="18"/>
      <w:szCs w:val="18"/>
    </w:rPr>
  </w:style>
  <w:style w:type="character" w:customStyle="1" w:styleId="Char">
    <w:name w:val="批注框文本 Char"/>
    <w:basedOn w:val="a0"/>
    <w:link w:val="a3"/>
    <w:uiPriority w:val="99"/>
    <w:semiHidden/>
    <w:rsid w:val="00895FE9"/>
    <w:rPr>
      <w:sz w:val="18"/>
      <w:szCs w:val="18"/>
    </w:rPr>
  </w:style>
  <w:style w:type="paragraph" w:styleId="a4">
    <w:name w:val="Normal (Web)"/>
    <w:basedOn w:val="a"/>
    <w:uiPriority w:val="99"/>
    <w:semiHidden/>
    <w:unhideWhenUsed/>
    <w:rsid w:val="004514F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514F5"/>
    <w:rPr>
      <w:b/>
      <w:bCs/>
    </w:rPr>
  </w:style>
  <w:style w:type="character" w:customStyle="1" w:styleId="1Char">
    <w:name w:val="标题 1 Char"/>
    <w:basedOn w:val="a0"/>
    <w:link w:val="1"/>
    <w:uiPriority w:val="9"/>
    <w:rsid w:val="004F22C0"/>
    <w:rPr>
      <w:rFonts w:eastAsia="黑体"/>
      <w:b/>
      <w:bCs/>
      <w:kern w:val="44"/>
      <w:sz w:val="44"/>
      <w:szCs w:val="44"/>
    </w:rPr>
  </w:style>
  <w:style w:type="paragraph" w:styleId="TOC">
    <w:name w:val="TOC Heading"/>
    <w:basedOn w:val="1"/>
    <w:next w:val="a"/>
    <w:uiPriority w:val="39"/>
    <w:unhideWhenUsed/>
    <w:qFormat/>
    <w:rsid w:val="004F22C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4F22C0"/>
    <w:pPr>
      <w:widowControl/>
      <w:spacing w:after="100" w:line="276" w:lineRule="auto"/>
      <w:jc w:val="left"/>
    </w:pPr>
    <w:rPr>
      <w:kern w:val="0"/>
      <w:sz w:val="22"/>
    </w:rPr>
  </w:style>
  <w:style w:type="character" w:styleId="a6">
    <w:name w:val="Hyperlink"/>
    <w:basedOn w:val="a0"/>
    <w:uiPriority w:val="99"/>
    <w:unhideWhenUsed/>
    <w:rsid w:val="004F22C0"/>
    <w:rPr>
      <w:color w:val="0000FF" w:themeColor="hyperlink"/>
      <w:u w:val="single"/>
    </w:rPr>
  </w:style>
  <w:style w:type="paragraph" w:styleId="a7">
    <w:name w:val="header"/>
    <w:basedOn w:val="a"/>
    <w:link w:val="Char0"/>
    <w:uiPriority w:val="99"/>
    <w:unhideWhenUsed/>
    <w:rsid w:val="004F2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22C0"/>
    <w:rPr>
      <w:sz w:val="18"/>
      <w:szCs w:val="18"/>
    </w:rPr>
  </w:style>
  <w:style w:type="paragraph" w:styleId="a8">
    <w:name w:val="footer"/>
    <w:basedOn w:val="a"/>
    <w:link w:val="Char1"/>
    <w:uiPriority w:val="99"/>
    <w:unhideWhenUsed/>
    <w:rsid w:val="004F22C0"/>
    <w:pPr>
      <w:tabs>
        <w:tab w:val="center" w:pos="4153"/>
        <w:tab w:val="right" w:pos="8306"/>
      </w:tabs>
      <w:snapToGrid w:val="0"/>
      <w:jc w:val="left"/>
    </w:pPr>
    <w:rPr>
      <w:sz w:val="18"/>
      <w:szCs w:val="18"/>
    </w:rPr>
  </w:style>
  <w:style w:type="character" w:customStyle="1" w:styleId="Char1">
    <w:name w:val="页脚 Char"/>
    <w:basedOn w:val="a0"/>
    <w:link w:val="a8"/>
    <w:uiPriority w:val="99"/>
    <w:rsid w:val="004F22C0"/>
    <w:rPr>
      <w:sz w:val="18"/>
      <w:szCs w:val="18"/>
    </w:rPr>
  </w:style>
  <w:style w:type="character" w:customStyle="1" w:styleId="2Char">
    <w:name w:val="标题 2 Char"/>
    <w:basedOn w:val="a0"/>
    <w:link w:val="2"/>
    <w:uiPriority w:val="9"/>
    <w:rsid w:val="00EB201A"/>
    <w:rPr>
      <w:rFonts w:asciiTheme="majorHAnsi" w:eastAsia="仿宋" w:hAnsiTheme="majorHAnsi" w:cstheme="majorBidi"/>
      <w:b/>
      <w:bCs/>
      <w:sz w:val="32"/>
      <w:szCs w:val="32"/>
    </w:rPr>
  </w:style>
  <w:style w:type="paragraph" w:styleId="20">
    <w:name w:val="toc 2"/>
    <w:basedOn w:val="a"/>
    <w:next w:val="a"/>
    <w:autoRedefine/>
    <w:uiPriority w:val="39"/>
    <w:unhideWhenUsed/>
    <w:rsid w:val="00B6643E"/>
    <w:pPr>
      <w:ind w:leftChars="200" w:left="420"/>
    </w:pPr>
  </w:style>
</w:styles>
</file>

<file path=word/webSettings.xml><?xml version="1.0" encoding="utf-8"?>
<w:webSettings xmlns:r="http://schemas.openxmlformats.org/officeDocument/2006/relationships" xmlns:w="http://schemas.openxmlformats.org/wordprocessingml/2006/main">
  <w:divs>
    <w:div w:id="476413127">
      <w:bodyDiv w:val="1"/>
      <w:marLeft w:val="0"/>
      <w:marRight w:val="0"/>
      <w:marTop w:val="0"/>
      <w:marBottom w:val="0"/>
      <w:divBdr>
        <w:top w:val="none" w:sz="0" w:space="0" w:color="auto"/>
        <w:left w:val="none" w:sz="0" w:space="0" w:color="auto"/>
        <w:bottom w:val="none" w:sz="0" w:space="0" w:color="auto"/>
        <w:right w:val="none" w:sz="0" w:space="0" w:color="auto"/>
      </w:divBdr>
      <w:divsChild>
        <w:div w:id="326598269">
          <w:marLeft w:val="0"/>
          <w:marRight w:val="0"/>
          <w:marTop w:val="0"/>
          <w:marBottom w:val="0"/>
          <w:divBdr>
            <w:top w:val="none" w:sz="0" w:space="0" w:color="auto"/>
            <w:left w:val="none" w:sz="0" w:space="0" w:color="auto"/>
            <w:bottom w:val="none" w:sz="0" w:space="0" w:color="auto"/>
            <w:right w:val="none" w:sz="0" w:space="0" w:color="auto"/>
          </w:divBdr>
          <w:divsChild>
            <w:div w:id="434060006">
              <w:marLeft w:val="0"/>
              <w:marRight w:val="0"/>
              <w:marTop w:val="375"/>
              <w:marBottom w:val="0"/>
              <w:divBdr>
                <w:top w:val="none" w:sz="0" w:space="0" w:color="auto"/>
                <w:left w:val="none" w:sz="0" w:space="0" w:color="auto"/>
                <w:bottom w:val="none" w:sz="0" w:space="0" w:color="auto"/>
                <w:right w:val="none" w:sz="0" w:space="0" w:color="auto"/>
              </w:divBdr>
            </w:div>
          </w:divsChild>
        </w:div>
        <w:div w:id="890191770">
          <w:marLeft w:val="0"/>
          <w:marRight w:val="0"/>
          <w:marTop w:val="375"/>
          <w:marBottom w:val="0"/>
          <w:divBdr>
            <w:top w:val="none" w:sz="0" w:space="0" w:color="auto"/>
            <w:left w:val="none" w:sz="0" w:space="0" w:color="auto"/>
            <w:bottom w:val="none" w:sz="0" w:space="0" w:color="auto"/>
            <w:right w:val="none" w:sz="0" w:space="0" w:color="auto"/>
          </w:divBdr>
        </w:div>
      </w:divsChild>
    </w:div>
    <w:div w:id="19831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李文灏</dc:creator>
  <cp:lastModifiedBy>㪸ӫ</cp:lastModifiedBy>
  <cp:revision>30</cp:revision>
  <cp:lastPrinted>2017-12-18T07:12:00Z</cp:lastPrinted>
  <dcterms:created xsi:type="dcterms:W3CDTF">2016-12-14T07:58:00Z</dcterms:created>
  <dcterms:modified xsi:type="dcterms:W3CDTF">2017-12-18T07:15:00Z</dcterms:modified>
</cp:coreProperties>
</file>